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4BF79F08" w14:textId="77777777" w:rsidTr="007B7453">
        <w:tc>
          <w:tcPr>
            <w:tcW w:w="509" w:type="dxa"/>
          </w:tcPr>
          <w:p w14:paraId="177C134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DFD5D79" w14:textId="5F77AEF3"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06D22" w:rsidRPr="00A06D22">
              <w:rPr>
                <w:rFonts w:ascii="黑体" w:eastAsia="黑体" w:hAnsi="黑体"/>
                <w:sz w:val="21"/>
                <w:szCs w:val="21"/>
              </w:rPr>
              <w:t>03.080</w:t>
            </w:r>
            <w:r w:rsidRPr="00672BFD">
              <w:rPr>
                <w:rFonts w:ascii="黑体" w:eastAsia="黑体" w:hAnsi="黑体"/>
                <w:sz w:val="21"/>
                <w:szCs w:val="21"/>
              </w:rPr>
              <w:fldChar w:fldCharType="end"/>
            </w:r>
            <w:bookmarkEnd w:id="0"/>
          </w:p>
        </w:tc>
      </w:tr>
      <w:tr w:rsidR="007B7453" w:rsidRPr="00672BFD" w14:paraId="29A98D78" w14:textId="77777777" w:rsidTr="007B7453">
        <w:tc>
          <w:tcPr>
            <w:tcW w:w="509" w:type="dxa"/>
          </w:tcPr>
          <w:p w14:paraId="759CD8F5"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D3C3427" w14:textId="3DF4EB28"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06D22">
              <w:rPr>
                <w:rFonts w:ascii="黑体" w:eastAsia="黑体" w:hAnsi="黑体"/>
                <w:sz w:val="21"/>
                <w:szCs w:val="21"/>
              </w:rPr>
              <w:t>A 20</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19DDA6E9" w14:textId="77777777" w:rsidTr="0086431E">
        <w:trPr>
          <w:trHeight w:val="1128"/>
        </w:trPr>
        <w:tc>
          <w:tcPr>
            <w:tcW w:w="4990" w:type="dxa"/>
          </w:tcPr>
          <w:bookmarkStart w:id="2" w:name="_Hlk26473981"/>
          <w:p w14:paraId="68A4EB24" w14:textId="4DAB19DC"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A06D22">
              <w:t>MZ</w:t>
            </w:r>
            <w:r>
              <w:fldChar w:fldCharType="end"/>
            </w:r>
            <w:bookmarkEnd w:id="3"/>
          </w:p>
        </w:tc>
      </w:tr>
    </w:tbl>
    <w:p w14:paraId="67590286" w14:textId="51AEEED5"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A06D22">
        <w:rPr>
          <w:rFonts w:ascii="黑体" w:eastAsia="黑体" w:hint="eastAsia"/>
          <w:b w:val="0"/>
          <w:bCs w:val="0"/>
          <w:w w:val="100"/>
          <w:sz w:val="48"/>
        </w:rPr>
        <w:t>民政</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5CC2AC44" w14:textId="5B67E3B6"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A06D22">
        <w:t>MZ</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33578186" w14:textId="19632DBF"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AE0E9C">
        <w:rPr>
          <w:rFonts w:hAnsi="黑体"/>
        </w:rPr>
        <w:t> </w:t>
      </w:r>
      <w:r w:rsidR="00AE0E9C">
        <w:rPr>
          <w:rFonts w:hAnsi="黑体"/>
        </w:rPr>
        <w:t> </w:t>
      </w:r>
      <w:r w:rsidR="00AE0E9C">
        <w:rPr>
          <w:rFonts w:hAnsi="黑体"/>
        </w:rPr>
        <w:t> </w:t>
      </w:r>
      <w:r w:rsidR="00AE0E9C">
        <w:rPr>
          <w:rFonts w:hAnsi="黑体"/>
        </w:rPr>
        <w:t> </w:t>
      </w:r>
      <w:r w:rsidR="00AE0E9C">
        <w:rPr>
          <w:rFonts w:hAnsi="黑体"/>
        </w:rPr>
        <w:t> </w:t>
      </w:r>
      <w:r w:rsidRPr="001E4882">
        <w:rPr>
          <w:rFonts w:hAnsi="黑体"/>
        </w:rPr>
        <w:fldChar w:fldCharType="end"/>
      </w:r>
      <w:bookmarkEnd w:id="8"/>
    </w:p>
    <w:p w14:paraId="3F10BCD5"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67D1FD5" wp14:editId="593AE40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435C794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00291857"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439776BB" w14:textId="54B2DD8A"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06D22">
        <w:t>养老机构设施设备配置规范</w:t>
      </w:r>
      <w:r>
        <w:fldChar w:fldCharType="end"/>
      </w:r>
      <w:bookmarkEnd w:id="9"/>
    </w:p>
    <w:p w14:paraId="24B2B576" w14:textId="77777777" w:rsidR="00815419" w:rsidRPr="00815419" w:rsidRDefault="00815419" w:rsidP="00324EDD">
      <w:pPr>
        <w:framePr w:w="9639" w:h="6974" w:hRule="exact" w:wrap="around" w:vAnchor="page" w:hAnchor="page" w:x="1419" w:y="6408" w:anchorLock="1"/>
        <w:ind w:left="-1418"/>
      </w:pPr>
    </w:p>
    <w:p w14:paraId="76E82357" w14:textId="7CFC12B4"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06D22" w:rsidRPr="00A06D22">
        <w:rPr>
          <w:rFonts w:eastAsia="黑体"/>
          <w:noProof/>
          <w:szCs w:val="28"/>
        </w:rPr>
        <w:t>Facilities and equipment configuration for senior care organization</w:t>
      </w:r>
      <w:r>
        <w:rPr>
          <w:rFonts w:eastAsia="黑体"/>
          <w:noProof/>
          <w:szCs w:val="28"/>
        </w:rPr>
        <w:fldChar w:fldCharType="end"/>
      </w:r>
      <w:bookmarkEnd w:id="10"/>
    </w:p>
    <w:p w14:paraId="42A0B8A4" w14:textId="77777777" w:rsidR="00815419" w:rsidRPr="00324EDD" w:rsidRDefault="00815419" w:rsidP="00324EDD">
      <w:pPr>
        <w:framePr w:w="9639" w:h="6974" w:hRule="exact" w:wrap="around" w:vAnchor="page" w:hAnchor="page" w:x="1419" w:y="6408" w:anchorLock="1"/>
        <w:spacing w:line="760" w:lineRule="exact"/>
        <w:ind w:left="-1418"/>
      </w:pPr>
    </w:p>
    <w:p w14:paraId="2AD8451E" w14:textId="5C84729D"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A06D22">
        <w:rPr>
          <w:rFonts w:eastAsia="黑体" w:hint="eastAsia"/>
          <w:noProof/>
          <w:szCs w:val="28"/>
        </w:rPr>
        <w:t>(</w:t>
      </w:r>
      <w:r w:rsidR="00A06D22">
        <w:rPr>
          <w:rFonts w:eastAsia="黑体" w:hint="eastAsia"/>
          <w:noProof/>
          <w:szCs w:val="28"/>
        </w:rPr>
        <w:t>点击此处添加与国际标准一致性程度的标识</w:t>
      </w:r>
      <w:r w:rsidR="00A06D22">
        <w:rPr>
          <w:rFonts w:eastAsia="黑体" w:hint="eastAsia"/>
          <w:noProof/>
          <w:szCs w:val="28"/>
        </w:rPr>
        <w:t>)</w:t>
      </w:r>
      <w:r>
        <w:rPr>
          <w:rFonts w:eastAsia="黑体"/>
          <w:noProof/>
          <w:szCs w:val="28"/>
        </w:rPr>
        <w:fldChar w:fldCharType="end"/>
      </w:r>
      <w:bookmarkEnd w:id="11"/>
    </w:p>
    <w:p w14:paraId="45E06C0F" w14:textId="16E41061"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3E28FB">
        <w:rPr>
          <w:noProof/>
          <w:sz w:val="24"/>
          <w:szCs w:val="28"/>
        </w:rPr>
      </w:r>
      <w:r w:rsidR="003E28FB">
        <w:rPr>
          <w:noProof/>
          <w:sz w:val="24"/>
          <w:szCs w:val="28"/>
        </w:rPr>
        <w:fldChar w:fldCharType="separate"/>
      </w:r>
      <w:r>
        <w:rPr>
          <w:noProof/>
          <w:sz w:val="24"/>
          <w:szCs w:val="28"/>
        </w:rPr>
        <w:fldChar w:fldCharType="end"/>
      </w:r>
      <w:bookmarkEnd w:id="12"/>
    </w:p>
    <w:p w14:paraId="4D9E6553" w14:textId="64DDAEAF"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A06D22">
        <w:rPr>
          <w:noProof/>
          <w:sz w:val="21"/>
          <w:szCs w:val="28"/>
        </w:rPr>
        <w:t> </w:t>
      </w:r>
      <w:r w:rsidR="00A06D22">
        <w:rPr>
          <w:noProof/>
          <w:sz w:val="21"/>
          <w:szCs w:val="28"/>
        </w:rPr>
        <w:t> </w:t>
      </w:r>
      <w:r w:rsidR="00A06D22">
        <w:rPr>
          <w:noProof/>
          <w:sz w:val="21"/>
          <w:szCs w:val="28"/>
        </w:rPr>
        <w:t> </w:t>
      </w:r>
      <w:r w:rsidR="00A06D22">
        <w:rPr>
          <w:noProof/>
          <w:sz w:val="21"/>
          <w:szCs w:val="28"/>
        </w:rPr>
        <w:t> </w:t>
      </w:r>
      <w:r w:rsidR="00A06D22">
        <w:rPr>
          <w:noProof/>
          <w:sz w:val="21"/>
          <w:szCs w:val="28"/>
        </w:rPr>
        <w:t> </w:t>
      </w:r>
      <w:r>
        <w:rPr>
          <w:noProof/>
          <w:sz w:val="21"/>
          <w:szCs w:val="28"/>
        </w:rPr>
        <w:fldChar w:fldCharType="end"/>
      </w:r>
      <w:bookmarkEnd w:id="13"/>
    </w:p>
    <w:p w14:paraId="50A1EDE1" w14:textId="55059811"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3E28FB">
        <w:rPr>
          <w:b/>
          <w:noProof/>
          <w:sz w:val="21"/>
          <w:szCs w:val="28"/>
        </w:rPr>
      </w:r>
      <w:r w:rsidR="003E28FB">
        <w:rPr>
          <w:b/>
          <w:noProof/>
          <w:sz w:val="21"/>
          <w:szCs w:val="28"/>
        </w:rPr>
        <w:fldChar w:fldCharType="separate"/>
      </w:r>
      <w:r w:rsidRPr="00A6537A">
        <w:rPr>
          <w:b/>
          <w:noProof/>
          <w:sz w:val="21"/>
          <w:szCs w:val="28"/>
        </w:rPr>
        <w:fldChar w:fldCharType="end"/>
      </w:r>
      <w:bookmarkEnd w:id="14"/>
    </w:p>
    <w:p w14:paraId="6F2FAA93" w14:textId="0BDABEDA"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A06D22">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12AFC171"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7B9CBF39" w14:textId="73402E57"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A06D22">
        <w:rPr>
          <w:rFonts w:hAnsi="黑体" w:hint="eastAsia"/>
          <w:w w:val="100"/>
          <w:sz w:val="28"/>
        </w:rPr>
        <w:t>中华人民共和国民政部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4760F03B"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34ABC7B" wp14:editId="252D8FA7">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CEB1CC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2E42E4C5" w14:textId="77777777" w:rsidR="00377468" w:rsidRDefault="00377468" w:rsidP="00377468">
      <w:pPr>
        <w:pStyle w:val="affffff2"/>
        <w:spacing w:after="360"/>
        <w:rPr>
          <w:rFonts w:hint="eastAsia"/>
        </w:rPr>
      </w:pPr>
      <w:bookmarkStart w:id="22" w:name="BookMark1"/>
      <w:r w:rsidRPr="00377468">
        <w:rPr>
          <w:rFonts w:hint="eastAsia"/>
          <w:spacing w:val="320"/>
        </w:rPr>
        <w:lastRenderedPageBreak/>
        <w:t>目</w:t>
      </w:r>
      <w:r>
        <w:rPr>
          <w:rFonts w:hint="eastAsia"/>
        </w:rPr>
        <w:t>次</w:t>
      </w:r>
    </w:p>
    <w:p w14:paraId="40949006" w14:textId="42A0EE31" w:rsidR="00377468" w:rsidRPr="00377468" w:rsidRDefault="00377468">
      <w:pPr>
        <w:pStyle w:val="TOC1"/>
        <w:tabs>
          <w:tab w:val="right" w:leader="dot" w:pos="9344"/>
        </w:tabs>
        <w:rPr>
          <w:rFonts w:asciiTheme="minorHAnsi" w:eastAsiaTheme="minorEastAsia" w:hAnsiTheme="minorHAnsi" w:cstheme="minorBidi"/>
          <w:noProof/>
          <w:szCs w:val="22"/>
        </w:rPr>
      </w:pPr>
      <w:r w:rsidRPr="00377468">
        <w:fldChar w:fldCharType="begin"/>
      </w:r>
      <w:r w:rsidRPr="00377468">
        <w:instrText xml:space="preserve"> TOC \o "1-1" \h \t "标准文件_一级条标题,2,标准文件_附录一级条标题,2," </w:instrText>
      </w:r>
      <w:r w:rsidRPr="00377468">
        <w:fldChar w:fldCharType="separate"/>
      </w:r>
      <w:hyperlink w:anchor="_Toc103587737" w:history="1">
        <w:r w:rsidRPr="00377468">
          <w:rPr>
            <w:rStyle w:val="affffffe"/>
            <w:noProof/>
          </w:rPr>
          <w:t>前言</w:t>
        </w:r>
        <w:r w:rsidRPr="00377468">
          <w:rPr>
            <w:noProof/>
          </w:rPr>
          <w:tab/>
        </w:r>
        <w:r w:rsidRPr="00377468">
          <w:rPr>
            <w:noProof/>
          </w:rPr>
          <w:fldChar w:fldCharType="begin"/>
        </w:r>
        <w:r w:rsidRPr="00377468">
          <w:rPr>
            <w:noProof/>
          </w:rPr>
          <w:instrText xml:space="preserve"> PAGEREF _Toc103587737 \h </w:instrText>
        </w:r>
        <w:r w:rsidRPr="00377468">
          <w:rPr>
            <w:noProof/>
          </w:rPr>
        </w:r>
        <w:r w:rsidRPr="00377468">
          <w:rPr>
            <w:noProof/>
          </w:rPr>
          <w:fldChar w:fldCharType="separate"/>
        </w:r>
        <w:r w:rsidRPr="00377468">
          <w:rPr>
            <w:noProof/>
          </w:rPr>
          <w:t>II</w:t>
        </w:r>
        <w:r w:rsidRPr="00377468">
          <w:rPr>
            <w:noProof/>
          </w:rPr>
          <w:fldChar w:fldCharType="end"/>
        </w:r>
      </w:hyperlink>
    </w:p>
    <w:p w14:paraId="1E661ABC" w14:textId="0211FC59"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38" w:history="1">
        <w:r w:rsidRPr="00377468">
          <w:rPr>
            <w:rStyle w:val="affffffe"/>
            <w:noProof/>
          </w:rPr>
          <w:t>1</w:t>
        </w:r>
        <w:r>
          <w:rPr>
            <w:rStyle w:val="affffffe"/>
            <w:noProof/>
          </w:rPr>
          <w:t xml:space="preserve"> </w:t>
        </w:r>
        <w:r w:rsidRPr="00377468">
          <w:rPr>
            <w:rStyle w:val="affffffe"/>
            <w:noProof/>
          </w:rPr>
          <w:t xml:space="preserve"> 范围</w:t>
        </w:r>
        <w:r w:rsidRPr="00377468">
          <w:rPr>
            <w:noProof/>
          </w:rPr>
          <w:tab/>
        </w:r>
        <w:r w:rsidRPr="00377468">
          <w:rPr>
            <w:noProof/>
          </w:rPr>
          <w:fldChar w:fldCharType="begin"/>
        </w:r>
        <w:r w:rsidRPr="00377468">
          <w:rPr>
            <w:noProof/>
          </w:rPr>
          <w:instrText xml:space="preserve"> PAGEREF _Toc103587738 \h </w:instrText>
        </w:r>
        <w:r w:rsidRPr="00377468">
          <w:rPr>
            <w:noProof/>
          </w:rPr>
        </w:r>
        <w:r w:rsidRPr="00377468">
          <w:rPr>
            <w:noProof/>
          </w:rPr>
          <w:fldChar w:fldCharType="separate"/>
        </w:r>
        <w:r w:rsidRPr="00377468">
          <w:rPr>
            <w:noProof/>
          </w:rPr>
          <w:t>1</w:t>
        </w:r>
        <w:r w:rsidRPr="00377468">
          <w:rPr>
            <w:noProof/>
          </w:rPr>
          <w:fldChar w:fldCharType="end"/>
        </w:r>
      </w:hyperlink>
    </w:p>
    <w:p w14:paraId="4E1C6EFE" w14:textId="5D746E20"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39" w:history="1">
        <w:r w:rsidRPr="00377468">
          <w:rPr>
            <w:rStyle w:val="affffffe"/>
            <w:noProof/>
          </w:rPr>
          <w:t>2</w:t>
        </w:r>
        <w:r>
          <w:rPr>
            <w:rStyle w:val="affffffe"/>
            <w:noProof/>
          </w:rPr>
          <w:t xml:space="preserve"> </w:t>
        </w:r>
        <w:r w:rsidRPr="00377468">
          <w:rPr>
            <w:rStyle w:val="affffffe"/>
            <w:noProof/>
          </w:rPr>
          <w:t xml:space="preserve"> 规范性引用文件</w:t>
        </w:r>
        <w:r w:rsidRPr="00377468">
          <w:rPr>
            <w:noProof/>
          </w:rPr>
          <w:tab/>
        </w:r>
        <w:r w:rsidRPr="00377468">
          <w:rPr>
            <w:noProof/>
          </w:rPr>
          <w:fldChar w:fldCharType="begin"/>
        </w:r>
        <w:r w:rsidRPr="00377468">
          <w:rPr>
            <w:noProof/>
          </w:rPr>
          <w:instrText xml:space="preserve"> PAGEREF _Toc103587739 \h </w:instrText>
        </w:r>
        <w:r w:rsidRPr="00377468">
          <w:rPr>
            <w:noProof/>
          </w:rPr>
        </w:r>
        <w:r w:rsidRPr="00377468">
          <w:rPr>
            <w:noProof/>
          </w:rPr>
          <w:fldChar w:fldCharType="separate"/>
        </w:r>
        <w:r w:rsidRPr="00377468">
          <w:rPr>
            <w:noProof/>
          </w:rPr>
          <w:t>1</w:t>
        </w:r>
        <w:r w:rsidRPr="00377468">
          <w:rPr>
            <w:noProof/>
          </w:rPr>
          <w:fldChar w:fldCharType="end"/>
        </w:r>
      </w:hyperlink>
    </w:p>
    <w:p w14:paraId="33DAF82A" w14:textId="7CBB3049"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40" w:history="1">
        <w:r w:rsidRPr="00377468">
          <w:rPr>
            <w:rStyle w:val="affffffe"/>
            <w:noProof/>
          </w:rPr>
          <w:t>3</w:t>
        </w:r>
        <w:r>
          <w:rPr>
            <w:rStyle w:val="affffffe"/>
            <w:noProof/>
          </w:rPr>
          <w:t xml:space="preserve"> </w:t>
        </w:r>
        <w:r w:rsidRPr="00377468">
          <w:rPr>
            <w:rStyle w:val="affffffe"/>
            <w:noProof/>
          </w:rPr>
          <w:t xml:space="preserve"> 术语和定义</w:t>
        </w:r>
        <w:r w:rsidRPr="00377468">
          <w:rPr>
            <w:noProof/>
          </w:rPr>
          <w:tab/>
        </w:r>
        <w:r w:rsidRPr="00377468">
          <w:rPr>
            <w:noProof/>
          </w:rPr>
          <w:fldChar w:fldCharType="begin"/>
        </w:r>
        <w:r w:rsidRPr="00377468">
          <w:rPr>
            <w:noProof/>
          </w:rPr>
          <w:instrText xml:space="preserve"> PAGEREF _Toc103587740 \h </w:instrText>
        </w:r>
        <w:r w:rsidRPr="00377468">
          <w:rPr>
            <w:noProof/>
          </w:rPr>
        </w:r>
        <w:r w:rsidRPr="00377468">
          <w:rPr>
            <w:noProof/>
          </w:rPr>
          <w:fldChar w:fldCharType="separate"/>
        </w:r>
        <w:r w:rsidRPr="00377468">
          <w:rPr>
            <w:noProof/>
          </w:rPr>
          <w:t>1</w:t>
        </w:r>
        <w:r w:rsidRPr="00377468">
          <w:rPr>
            <w:noProof/>
          </w:rPr>
          <w:fldChar w:fldCharType="end"/>
        </w:r>
      </w:hyperlink>
    </w:p>
    <w:p w14:paraId="726F40B1" w14:textId="186CF8B9"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41" w:history="1">
        <w:r w:rsidRPr="00377468">
          <w:rPr>
            <w:rStyle w:val="affffffe"/>
            <w:noProof/>
          </w:rPr>
          <w:t>4</w:t>
        </w:r>
        <w:r>
          <w:rPr>
            <w:rStyle w:val="affffffe"/>
            <w:noProof/>
          </w:rPr>
          <w:t xml:space="preserve"> </w:t>
        </w:r>
        <w:r w:rsidRPr="00377468">
          <w:rPr>
            <w:rStyle w:val="affffffe"/>
            <w:noProof/>
          </w:rPr>
          <w:t xml:space="preserve"> 基本要求</w:t>
        </w:r>
        <w:r w:rsidRPr="00377468">
          <w:rPr>
            <w:noProof/>
          </w:rPr>
          <w:tab/>
        </w:r>
        <w:r w:rsidRPr="00377468">
          <w:rPr>
            <w:noProof/>
          </w:rPr>
          <w:fldChar w:fldCharType="begin"/>
        </w:r>
        <w:r w:rsidRPr="00377468">
          <w:rPr>
            <w:noProof/>
          </w:rPr>
          <w:instrText xml:space="preserve"> PAGEREF _Toc103587741 \h </w:instrText>
        </w:r>
        <w:r w:rsidRPr="00377468">
          <w:rPr>
            <w:noProof/>
          </w:rPr>
        </w:r>
        <w:r w:rsidRPr="00377468">
          <w:rPr>
            <w:noProof/>
          </w:rPr>
          <w:fldChar w:fldCharType="separate"/>
        </w:r>
        <w:r w:rsidRPr="00377468">
          <w:rPr>
            <w:noProof/>
          </w:rPr>
          <w:t>2</w:t>
        </w:r>
        <w:r w:rsidRPr="00377468">
          <w:rPr>
            <w:noProof/>
          </w:rPr>
          <w:fldChar w:fldCharType="end"/>
        </w:r>
      </w:hyperlink>
    </w:p>
    <w:p w14:paraId="3111B38C" w14:textId="4BFC81F4"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42" w:history="1">
        <w:r w:rsidRPr="00377468">
          <w:rPr>
            <w:rStyle w:val="affffffe"/>
            <w:noProof/>
          </w:rPr>
          <w:t>5</w:t>
        </w:r>
        <w:r>
          <w:rPr>
            <w:rStyle w:val="affffffe"/>
            <w:noProof/>
          </w:rPr>
          <w:t xml:space="preserve"> </w:t>
        </w:r>
        <w:r w:rsidRPr="00377468">
          <w:rPr>
            <w:rStyle w:val="affffffe"/>
            <w:noProof/>
          </w:rPr>
          <w:t xml:space="preserve"> 设施建设</w:t>
        </w:r>
        <w:r w:rsidRPr="00377468">
          <w:rPr>
            <w:noProof/>
          </w:rPr>
          <w:tab/>
        </w:r>
        <w:r w:rsidRPr="00377468">
          <w:rPr>
            <w:noProof/>
          </w:rPr>
          <w:fldChar w:fldCharType="begin"/>
        </w:r>
        <w:r w:rsidRPr="00377468">
          <w:rPr>
            <w:noProof/>
          </w:rPr>
          <w:instrText xml:space="preserve"> PAGEREF _Toc103587742 \h </w:instrText>
        </w:r>
        <w:r w:rsidRPr="00377468">
          <w:rPr>
            <w:noProof/>
          </w:rPr>
        </w:r>
        <w:r w:rsidRPr="00377468">
          <w:rPr>
            <w:noProof/>
          </w:rPr>
          <w:fldChar w:fldCharType="separate"/>
        </w:r>
        <w:r w:rsidRPr="00377468">
          <w:rPr>
            <w:noProof/>
          </w:rPr>
          <w:t>2</w:t>
        </w:r>
        <w:r w:rsidRPr="00377468">
          <w:rPr>
            <w:noProof/>
          </w:rPr>
          <w:fldChar w:fldCharType="end"/>
        </w:r>
      </w:hyperlink>
    </w:p>
    <w:p w14:paraId="0F21D568" w14:textId="7B8AB982" w:rsidR="00377468" w:rsidRPr="00377468" w:rsidRDefault="00377468">
      <w:pPr>
        <w:pStyle w:val="TOC2"/>
        <w:rPr>
          <w:rFonts w:asciiTheme="minorHAnsi" w:eastAsiaTheme="minorEastAsia" w:hAnsiTheme="minorHAnsi" w:cstheme="minorBidi"/>
          <w:noProof/>
          <w:szCs w:val="22"/>
        </w:rPr>
      </w:pPr>
      <w:hyperlink w:anchor="_Toc103587743" w:history="1">
        <w:r w:rsidRPr="00377468">
          <w:rPr>
            <w:rStyle w:val="affffffe"/>
            <w:noProof/>
            <w14:scene3d>
              <w14:camera w14:prst="orthographicFront"/>
              <w14:lightRig w14:rig="threePt" w14:dir="t">
                <w14:rot w14:lat="0" w14:lon="0" w14:rev="0"/>
              </w14:lightRig>
            </w14:scene3d>
          </w:rPr>
          <w:t>5.1</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场地设施</w:t>
        </w:r>
        <w:r w:rsidRPr="00377468">
          <w:rPr>
            <w:noProof/>
          </w:rPr>
          <w:tab/>
        </w:r>
        <w:r w:rsidRPr="00377468">
          <w:rPr>
            <w:noProof/>
          </w:rPr>
          <w:fldChar w:fldCharType="begin"/>
        </w:r>
        <w:r w:rsidRPr="00377468">
          <w:rPr>
            <w:noProof/>
          </w:rPr>
          <w:instrText xml:space="preserve"> PAGEREF _Toc103587743 \h </w:instrText>
        </w:r>
        <w:r w:rsidRPr="00377468">
          <w:rPr>
            <w:noProof/>
          </w:rPr>
        </w:r>
        <w:r w:rsidRPr="00377468">
          <w:rPr>
            <w:noProof/>
          </w:rPr>
          <w:fldChar w:fldCharType="separate"/>
        </w:r>
        <w:r w:rsidRPr="00377468">
          <w:rPr>
            <w:noProof/>
          </w:rPr>
          <w:t>2</w:t>
        </w:r>
        <w:r w:rsidRPr="00377468">
          <w:rPr>
            <w:noProof/>
          </w:rPr>
          <w:fldChar w:fldCharType="end"/>
        </w:r>
      </w:hyperlink>
    </w:p>
    <w:p w14:paraId="2004BE91" w14:textId="1B25B6EC" w:rsidR="00377468" w:rsidRPr="00377468" w:rsidRDefault="00377468">
      <w:pPr>
        <w:pStyle w:val="TOC2"/>
        <w:rPr>
          <w:rFonts w:asciiTheme="minorHAnsi" w:eastAsiaTheme="minorEastAsia" w:hAnsiTheme="minorHAnsi" w:cstheme="minorBidi"/>
          <w:noProof/>
          <w:szCs w:val="22"/>
        </w:rPr>
      </w:pPr>
      <w:hyperlink w:anchor="_Toc103587744" w:history="1">
        <w:r w:rsidRPr="00377468">
          <w:rPr>
            <w:rStyle w:val="affffffe"/>
            <w:noProof/>
            <w14:scene3d>
              <w14:camera w14:prst="orthographicFront"/>
              <w14:lightRig w14:rig="threePt" w14:dir="t">
                <w14:rot w14:lat="0" w14:lon="0" w14:rev="0"/>
              </w14:lightRig>
            </w14:scene3d>
          </w:rPr>
          <w:t>5.2</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房屋建筑</w:t>
        </w:r>
        <w:r w:rsidRPr="00377468">
          <w:rPr>
            <w:noProof/>
          </w:rPr>
          <w:tab/>
        </w:r>
        <w:r w:rsidRPr="00377468">
          <w:rPr>
            <w:noProof/>
          </w:rPr>
          <w:fldChar w:fldCharType="begin"/>
        </w:r>
        <w:r w:rsidRPr="00377468">
          <w:rPr>
            <w:noProof/>
          </w:rPr>
          <w:instrText xml:space="preserve"> PAGEREF _Toc103587744 \h </w:instrText>
        </w:r>
        <w:r w:rsidRPr="00377468">
          <w:rPr>
            <w:noProof/>
          </w:rPr>
        </w:r>
        <w:r w:rsidRPr="00377468">
          <w:rPr>
            <w:noProof/>
          </w:rPr>
          <w:fldChar w:fldCharType="separate"/>
        </w:r>
        <w:r w:rsidRPr="00377468">
          <w:rPr>
            <w:noProof/>
          </w:rPr>
          <w:t>2</w:t>
        </w:r>
        <w:r w:rsidRPr="00377468">
          <w:rPr>
            <w:noProof/>
          </w:rPr>
          <w:fldChar w:fldCharType="end"/>
        </w:r>
      </w:hyperlink>
    </w:p>
    <w:p w14:paraId="710F7499" w14:textId="4AFC330F" w:rsidR="00377468" w:rsidRPr="00377468" w:rsidRDefault="00377468">
      <w:pPr>
        <w:pStyle w:val="TOC2"/>
        <w:rPr>
          <w:rFonts w:asciiTheme="minorHAnsi" w:eastAsiaTheme="minorEastAsia" w:hAnsiTheme="minorHAnsi" w:cstheme="minorBidi"/>
          <w:noProof/>
          <w:szCs w:val="22"/>
        </w:rPr>
      </w:pPr>
      <w:hyperlink w:anchor="_Toc103587745" w:history="1">
        <w:r w:rsidRPr="00377468">
          <w:rPr>
            <w:rStyle w:val="affffffe"/>
            <w:noProof/>
            <w14:scene3d>
              <w14:camera w14:prst="orthographicFront"/>
              <w14:lightRig w14:rig="threePt" w14:dir="t">
                <w14:rot w14:lat="0" w14:lon="0" w14:rev="0"/>
              </w14:lightRig>
            </w14:scene3d>
          </w:rPr>
          <w:t>5.3</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建筑设施</w:t>
        </w:r>
        <w:r w:rsidRPr="00377468">
          <w:rPr>
            <w:noProof/>
          </w:rPr>
          <w:tab/>
        </w:r>
        <w:r w:rsidRPr="00377468">
          <w:rPr>
            <w:noProof/>
          </w:rPr>
          <w:fldChar w:fldCharType="begin"/>
        </w:r>
        <w:r w:rsidRPr="00377468">
          <w:rPr>
            <w:noProof/>
          </w:rPr>
          <w:instrText xml:space="preserve"> PAGEREF _Toc103587745 \h </w:instrText>
        </w:r>
        <w:r w:rsidRPr="00377468">
          <w:rPr>
            <w:noProof/>
          </w:rPr>
        </w:r>
        <w:r w:rsidRPr="00377468">
          <w:rPr>
            <w:noProof/>
          </w:rPr>
          <w:fldChar w:fldCharType="separate"/>
        </w:r>
        <w:r w:rsidRPr="00377468">
          <w:rPr>
            <w:noProof/>
          </w:rPr>
          <w:t>2</w:t>
        </w:r>
        <w:r w:rsidRPr="00377468">
          <w:rPr>
            <w:noProof/>
          </w:rPr>
          <w:fldChar w:fldCharType="end"/>
        </w:r>
      </w:hyperlink>
    </w:p>
    <w:p w14:paraId="78F90D10" w14:textId="3C016307"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46" w:history="1">
        <w:r w:rsidRPr="00377468">
          <w:rPr>
            <w:rStyle w:val="affffffe"/>
            <w:noProof/>
          </w:rPr>
          <w:t>6</w:t>
        </w:r>
        <w:r>
          <w:rPr>
            <w:rStyle w:val="affffffe"/>
            <w:noProof/>
          </w:rPr>
          <w:t xml:space="preserve"> </w:t>
        </w:r>
        <w:r w:rsidRPr="00377468">
          <w:rPr>
            <w:rStyle w:val="affffffe"/>
            <w:noProof/>
          </w:rPr>
          <w:t xml:space="preserve"> 设备配置</w:t>
        </w:r>
        <w:r w:rsidRPr="00377468">
          <w:rPr>
            <w:noProof/>
          </w:rPr>
          <w:tab/>
        </w:r>
        <w:r w:rsidRPr="00377468">
          <w:rPr>
            <w:noProof/>
          </w:rPr>
          <w:fldChar w:fldCharType="begin"/>
        </w:r>
        <w:r w:rsidRPr="00377468">
          <w:rPr>
            <w:noProof/>
          </w:rPr>
          <w:instrText xml:space="preserve"> PAGEREF _Toc103587746 \h </w:instrText>
        </w:r>
        <w:r w:rsidRPr="00377468">
          <w:rPr>
            <w:noProof/>
          </w:rPr>
        </w:r>
        <w:r w:rsidRPr="00377468">
          <w:rPr>
            <w:noProof/>
          </w:rPr>
          <w:fldChar w:fldCharType="separate"/>
        </w:r>
        <w:r w:rsidRPr="00377468">
          <w:rPr>
            <w:noProof/>
          </w:rPr>
          <w:t>3</w:t>
        </w:r>
        <w:r w:rsidRPr="00377468">
          <w:rPr>
            <w:noProof/>
          </w:rPr>
          <w:fldChar w:fldCharType="end"/>
        </w:r>
      </w:hyperlink>
    </w:p>
    <w:p w14:paraId="057705D8" w14:textId="455B0C0F" w:rsidR="00377468" w:rsidRPr="00377468" w:rsidRDefault="00377468">
      <w:pPr>
        <w:pStyle w:val="TOC2"/>
        <w:rPr>
          <w:rFonts w:asciiTheme="minorHAnsi" w:eastAsiaTheme="minorEastAsia" w:hAnsiTheme="minorHAnsi" w:cstheme="minorBidi"/>
          <w:noProof/>
          <w:szCs w:val="22"/>
        </w:rPr>
      </w:pPr>
      <w:hyperlink w:anchor="_Toc103587747" w:history="1">
        <w:r w:rsidRPr="00377468">
          <w:rPr>
            <w:rStyle w:val="affffffe"/>
            <w:noProof/>
            <w14:scene3d>
              <w14:camera w14:prst="orthographicFront"/>
              <w14:lightRig w14:rig="threePt" w14:dir="t">
                <w14:rot w14:lat="0" w14:lon="0" w14:rev="0"/>
              </w14:lightRig>
            </w14:scene3d>
          </w:rPr>
          <w:t>6.1</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基本生活设备</w:t>
        </w:r>
        <w:r w:rsidRPr="00377468">
          <w:rPr>
            <w:noProof/>
          </w:rPr>
          <w:tab/>
        </w:r>
        <w:r w:rsidRPr="00377468">
          <w:rPr>
            <w:noProof/>
          </w:rPr>
          <w:fldChar w:fldCharType="begin"/>
        </w:r>
        <w:r w:rsidRPr="00377468">
          <w:rPr>
            <w:noProof/>
          </w:rPr>
          <w:instrText xml:space="preserve"> PAGEREF _Toc103587747 \h </w:instrText>
        </w:r>
        <w:r w:rsidRPr="00377468">
          <w:rPr>
            <w:noProof/>
          </w:rPr>
        </w:r>
        <w:r w:rsidRPr="00377468">
          <w:rPr>
            <w:noProof/>
          </w:rPr>
          <w:fldChar w:fldCharType="separate"/>
        </w:r>
        <w:r w:rsidRPr="00377468">
          <w:rPr>
            <w:noProof/>
          </w:rPr>
          <w:t>3</w:t>
        </w:r>
        <w:r w:rsidRPr="00377468">
          <w:rPr>
            <w:noProof/>
          </w:rPr>
          <w:fldChar w:fldCharType="end"/>
        </w:r>
      </w:hyperlink>
    </w:p>
    <w:p w14:paraId="4227D9A7" w14:textId="225777A7" w:rsidR="00377468" w:rsidRPr="00377468" w:rsidRDefault="00377468">
      <w:pPr>
        <w:pStyle w:val="TOC2"/>
        <w:rPr>
          <w:rFonts w:asciiTheme="minorHAnsi" w:eastAsiaTheme="minorEastAsia" w:hAnsiTheme="minorHAnsi" w:cstheme="minorBidi"/>
          <w:noProof/>
          <w:szCs w:val="22"/>
        </w:rPr>
      </w:pPr>
      <w:hyperlink w:anchor="_Toc103587748" w:history="1">
        <w:r w:rsidRPr="00377468">
          <w:rPr>
            <w:rStyle w:val="affffffe"/>
            <w:noProof/>
            <w14:scene3d>
              <w14:camera w14:prst="orthographicFront"/>
              <w14:lightRig w14:rig="threePt" w14:dir="t">
                <w14:rot w14:lat="0" w14:lon="0" w14:rev="0"/>
              </w14:lightRig>
            </w14:scene3d>
          </w:rPr>
          <w:t>6.2</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医疗护理设备</w:t>
        </w:r>
        <w:r w:rsidRPr="00377468">
          <w:rPr>
            <w:noProof/>
          </w:rPr>
          <w:tab/>
        </w:r>
        <w:r w:rsidRPr="00377468">
          <w:rPr>
            <w:noProof/>
          </w:rPr>
          <w:fldChar w:fldCharType="begin"/>
        </w:r>
        <w:r w:rsidRPr="00377468">
          <w:rPr>
            <w:noProof/>
          </w:rPr>
          <w:instrText xml:space="preserve"> PAGEREF _Toc103587748 \h </w:instrText>
        </w:r>
        <w:r w:rsidRPr="00377468">
          <w:rPr>
            <w:noProof/>
          </w:rPr>
        </w:r>
        <w:r w:rsidRPr="00377468">
          <w:rPr>
            <w:noProof/>
          </w:rPr>
          <w:fldChar w:fldCharType="separate"/>
        </w:r>
        <w:r w:rsidRPr="00377468">
          <w:rPr>
            <w:noProof/>
          </w:rPr>
          <w:t>4</w:t>
        </w:r>
        <w:r w:rsidRPr="00377468">
          <w:rPr>
            <w:noProof/>
          </w:rPr>
          <w:fldChar w:fldCharType="end"/>
        </w:r>
      </w:hyperlink>
    </w:p>
    <w:p w14:paraId="0DD5BFA0" w14:textId="0CBFE77A" w:rsidR="00377468" w:rsidRPr="00377468" w:rsidRDefault="00377468">
      <w:pPr>
        <w:pStyle w:val="TOC2"/>
        <w:rPr>
          <w:rFonts w:asciiTheme="minorHAnsi" w:eastAsiaTheme="minorEastAsia" w:hAnsiTheme="minorHAnsi" w:cstheme="minorBidi"/>
          <w:noProof/>
          <w:szCs w:val="22"/>
        </w:rPr>
      </w:pPr>
      <w:hyperlink w:anchor="_Toc103587749" w:history="1">
        <w:r w:rsidRPr="00377468">
          <w:rPr>
            <w:rStyle w:val="affffffe"/>
            <w:noProof/>
            <w14:scene3d>
              <w14:camera w14:prst="orthographicFront"/>
              <w14:lightRig w14:rig="threePt" w14:dir="t">
                <w14:rot w14:lat="0" w14:lon="0" w14:rev="0"/>
              </w14:lightRig>
            </w14:scene3d>
          </w:rPr>
          <w:t>6.3</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康复设备</w:t>
        </w:r>
        <w:r w:rsidRPr="00377468">
          <w:rPr>
            <w:noProof/>
          </w:rPr>
          <w:tab/>
        </w:r>
        <w:r w:rsidRPr="00377468">
          <w:rPr>
            <w:noProof/>
          </w:rPr>
          <w:fldChar w:fldCharType="begin"/>
        </w:r>
        <w:r w:rsidRPr="00377468">
          <w:rPr>
            <w:noProof/>
          </w:rPr>
          <w:instrText xml:space="preserve"> PAGEREF _Toc103587749 \h </w:instrText>
        </w:r>
        <w:r w:rsidRPr="00377468">
          <w:rPr>
            <w:noProof/>
          </w:rPr>
        </w:r>
        <w:r w:rsidRPr="00377468">
          <w:rPr>
            <w:noProof/>
          </w:rPr>
          <w:fldChar w:fldCharType="separate"/>
        </w:r>
        <w:r w:rsidRPr="00377468">
          <w:rPr>
            <w:noProof/>
          </w:rPr>
          <w:t>4</w:t>
        </w:r>
        <w:r w:rsidRPr="00377468">
          <w:rPr>
            <w:noProof/>
          </w:rPr>
          <w:fldChar w:fldCharType="end"/>
        </w:r>
      </w:hyperlink>
    </w:p>
    <w:p w14:paraId="5C251C70" w14:textId="080D81FA" w:rsidR="00377468" w:rsidRPr="00377468" w:rsidRDefault="00377468">
      <w:pPr>
        <w:pStyle w:val="TOC2"/>
        <w:rPr>
          <w:rFonts w:asciiTheme="minorHAnsi" w:eastAsiaTheme="minorEastAsia" w:hAnsiTheme="minorHAnsi" w:cstheme="minorBidi"/>
          <w:noProof/>
          <w:szCs w:val="22"/>
        </w:rPr>
      </w:pPr>
      <w:hyperlink w:anchor="_Toc103587750" w:history="1">
        <w:r w:rsidRPr="00377468">
          <w:rPr>
            <w:rStyle w:val="affffffe"/>
            <w:noProof/>
            <w14:scene3d>
              <w14:camera w14:prst="orthographicFront"/>
              <w14:lightRig w14:rig="threePt" w14:dir="t">
                <w14:rot w14:lat="0" w14:lon="0" w14:rev="0"/>
              </w14:lightRig>
            </w14:scene3d>
          </w:rPr>
          <w:t>6.4</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文体娱乐设备</w:t>
        </w:r>
        <w:r w:rsidRPr="00377468">
          <w:rPr>
            <w:noProof/>
          </w:rPr>
          <w:tab/>
        </w:r>
        <w:r w:rsidRPr="00377468">
          <w:rPr>
            <w:noProof/>
          </w:rPr>
          <w:fldChar w:fldCharType="begin"/>
        </w:r>
        <w:r w:rsidRPr="00377468">
          <w:rPr>
            <w:noProof/>
          </w:rPr>
          <w:instrText xml:space="preserve"> PAGEREF _Toc103587750 \h </w:instrText>
        </w:r>
        <w:r w:rsidRPr="00377468">
          <w:rPr>
            <w:noProof/>
          </w:rPr>
        </w:r>
        <w:r w:rsidRPr="00377468">
          <w:rPr>
            <w:noProof/>
          </w:rPr>
          <w:fldChar w:fldCharType="separate"/>
        </w:r>
        <w:r w:rsidRPr="00377468">
          <w:rPr>
            <w:noProof/>
          </w:rPr>
          <w:t>4</w:t>
        </w:r>
        <w:r w:rsidRPr="00377468">
          <w:rPr>
            <w:noProof/>
          </w:rPr>
          <w:fldChar w:fldCharType="end"/>
        </w:r>
      </w:hyperlink>
    </w:p>
    <w:p w14:paraId="16C0E130" w14:textId="1F2B20D0" w:rsidR="00377468" w:rsidRPr="00377468" w:rsidRDefault="00377468">
      <w:pPr>
        <w:pStyle w:val="TOC2"/>
        <w:rPr>
          <w:rFonts w:asciiTheme="minorHAnsi" w:eastAsiaTheme="minorEastAsia" w:hAnsiTheme="minorHAnsi" w:cstheme="minorBidi"/>
          <w:noProof/>
          <w:szCs w:val="22"/>
        </w:rPr>
      </w:pPr>
      <w:hyperlink w:anchor="_Toc103587751" w:history="1">
        <w:r w:rsidRPr="00377468">
          <w:rPr>
            <w:rStyle w:val="affffffe"/>
            <w:noProof/>
            <w14:scene3d>
              <w14:camera w14:prst="orthographicFront"/>
              <w14:lightRig w14:rig="threePt" w14:dir="t">
                <w14:rot w14:lat="0" w14:lon="0" w14:rev="0"/>
              </w14:lightRig>
            </w14:scene3d>
          </w:rPr>
          <w:t>6.5</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办公设备</w:t>
        </w:r>
        <w:r w:rsidRPr="00377468">
          <w:rPr>
            <w:noProof/>
          </w:rPr>
          <w:tab/>
        </w:r>
        <w:r w:rsidRPr="00377468">
          <w:rPr>
            <w:noProof/>
          </w:rPr>
          <w:fldChar w:fldCharType="begin"/>
        </w:r>
        <w:r w:rsidRPr="00377468">
          <w:rPr>
            <w:noProof/>
          </w:rPr>
          <w:instrText xml:space="preserve"> PAGEREF _Toc103587751 \h </w:instrText>
        </w:r>
        <w:r w:rsidRPr="00377468">
          <w:rPr>
            <w:noProof/>
          </w:rPr>
        </w:r>
        <w:r w:rsidRPr="00377468">
          <w:rPr>
            <w:noProof/>
          </w:rPr>
          <w:fldChar w:fldCharType="separate"/>
        </w:r>
        <w:r w:rsidRPr="00377468">
          <w:rPr>
            <w:noProof/>
          </w:rPr>
          <w:t>4</w:t>
        </w:r>
        <w:r w:rsidRPr="00377468">
          <w:rPr>
            <w:noProof/>
          </w:rPr>
          <w:fldChar w:fldCharType="end"/>
        </w:r>
      </w:hyperlink>
    </w:p>
    <w:p w14:paraId="008BA284" w14:textId="27771DCB"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52" w:history="1">
        <w:r w:rsidRPr="00377468">
          <w:rPr>
            <w:rStyle w:val="affffffe"/>
            <w:noProof/>
          </w:rPr>
          <w:t>7</w:t>
        </w:r>
        <w:r>
          <w:rPr>
            <w:rStyle w:val="affffffe"/>
            <w:noProof/>
          </w:rPr>
          <w:t xml:space="preserve"> </w:t>
        </w:r>
        <w:r w:rsidRPr="00377468">
          <w:rPr>
            <w:rStyle w:val="affffffe"/>
            <w:noProof/>
          </w:rPr>
          <w:t xml:space="preserve"> 智能系统配置</w:t>
        </w:r>
        <w:r w:rsidRPr="00377468">
          <w:rPr>
            <w:noProof/>
          </w:rPr>
          <w:tab/>
        </w:r>
        <w:r w:rsidRPr="00377468">
          <w:rPr>
            <w:noProof/>
          </w:rPr>
          <w:fldChar w:fldCharType="begin"/>
        </w:r>
        <w:r w:rsidRPr="00377468">
          <w:rPr>
            <w:noProof/>
          </w:rPr>
          <w:instrText xml:space="preserve"> PAGEREF _Toc103587752 \h </w:instrText>
        </w:r>
        <w:r w:rsidRPr="00377468">
          <w:rPr>
            <w:noProof/>
          </w:rPr>
        </w:r>
        <w:r w:rsidRPr="00377468">
          <w:rPr>
            <w:noProof/>
          </w:rPr>
          <w:fldChar w:fldCharType="separate"/>
        </w:r>
        <w:r w:rsidRPr="00377468">
          <w:rPr>
            <w:noProof/>
          </w:rPr>
          <w:t>4</w:t>
        </w:r>
        <w:r w:rsidRPr="00377468">
          <w:rPr>
            <w:noProof/>
          </w:rPr>
          <w:fldChar w:fldCharType="end"/>
        </w:r>
      </w:hyperlink>
    </w:p>
    <w:p w14:paraId="07E65EA6" w14:textId="41702809" w:rsidR="00377468" w:rsidRPr="00377468" w:rsidRDefault="00377468">
      <w:pPr>
        <w:pStyle w:val="TOC2"/>
        <w:rPr>
          <w:rFonts w:asciiTheme="minorHAnsi" w:eastAsiaTheme="minorEastAsia" w:hAnsiTheme="minorHAnsi" w:cstheme="minorBidi"/>
          <w:noProof/>
          <w:szCs w:val="22"/>
        </w:rPr>
      </w:pPr>
      <w:hyperlink w:anchor="_Toc103587753" w:history="1">
        <w:r w:rsidRPr="00377468">
          <w:rPr>
            <w:rStyle w:val="affffffe"/>
            <w:noProof/>
            <w14:scene3d>
              <w14:camera w14:prst="orthographicFront"/>
              <w14:lightRig w14:rig="threePt" w14:dir="t">
                <w14:rot w14:lat="0" w14:lon="0" w14:rev="0"/>
              </w14:lightRig>
            </w14:scene3d>
          </w:rPr>
          <w:t>7.1</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系统架构</w:t>
        </w:r>
        <w:r w:rsidRPr="00377468">
          <w:rPr>
            <w:noProof/>
          </w:rPr>
          <w:tab/>
        </w:r>
        <w:r w:rsidRPr="00377468">
          <w:rPr>
            <w:noProof/>
          </w:rPr>
          <w:fldChar w:fldCharType="begin"/>
        </w:r>
        <w:r w:rsidRPr="00377468">
          <w:rPr>
            <w:noProof/>
          </w:rPr>
          <w:instrText xml:space="preserve"> PAGEREF _Toc103587753 \h </w:instrText>
        </w:r>
        <w:r w:rsidRPr="00377468">
          <w:rPr>
            <w:noProof/>
          </w:rPr>
        </w:r>
        <w:r w:rsidRPr="00377468">
          <w:rPr>
            <w:noProof/>
          </w:rPr>
          <w:fldChar w:fldCharType="separate"/>
        </w:r>
        <w:r w:rsidRPr="00377468">
          <w:rPr>
            <w:noProof/>
          </w:rPr>
          <w:t>4</w:t>
        </w:r>
        <w:r w:rsidRPr="00377468">
          <w:rPr>
            <w:noProof/>
          </w:rPr>
          <w:fldChar w:fldCharType="end"/>
        </w:r>
      </w:hyperlink>
    </w:p>
    <w:p w14:paraId="2BC9BEBA" w14:textId="2D916C7F" w:rsidR="00377468" w:rsidRPr="00377468" w:rsidRDefault="00377468">
      <w:pPr>
        <w:pStyle w:val="TOC2"/>
        <w:rPr>
          <w:rFonts w:asciiTheme="minorHAnsi" w:eastAsiaTheme="minorEastAsia" w:hAnsiTheme="minorHAnsi" w:cstheme="minorBidi"/>
          <w:noProof/>
          <w:szCs w:val="22"/>
        </w:rPr>
      </w:pPr>
      <w:hyperlink w:anchor="_Toc103587754" w:history="1">
        <w:r w:rsidRPr="00377468">
          <w:rPr>
            <w:rStyle w:val="affffffe"/>
            <w:noProof/>
            <w14:scene3d>
              <w14:camera w14:prst="orthographicFront"/>
              <w14:lightRig w14:rig="threePt" w14:dir="t">
                <w14:rot w14:lat="0" w14:lon="0" w14:rev="0"/>
              </w14:lightRig>
            </w14:scene3d>
          </w:rPr>
          <w:t>7.2</w:t>
        </w:r>
        <w:r>
          <w:rPr>
            <w:rStyle w:val="affffffe"/>
            <w:noProof/>
            <w14:scene3d>
              <w14:camera w14:prst="orthographicFront"/>
              <w14:lightRig w14:rig="threePt" w14:dir="t">
                <w14:rot w14:lat="0" w14:lon="0" w14:rev="0"/>
              </w14:lightRig>
            </w14:scene3d>
          </w:rPr>
          <w:t xml:space="preserve"> </w:t>
        </w:r>
        <w:r w:rsidRPr="00377468">
          <w:rPr>
            <w:rStyle w:val="affffffe"/>
            <w:noProof/>
          </w:rPr>
          <w:t xml:space="preserve"> 系统要求</w:t>
        </w:r>
        <w:r w:rsidRPr="00377468">
          <w:rPr>
            <w:noProof/>
          </w:rPr>
          <w:tab/>
        </w:r>
        <w:r w:rsidRPr="00377468">
          <w:rPr>
            <w:noProof/>
          </w:rPr>
          <w:fldChar w:fldCharType="begin"/>
        </w:r>
        <w:r w:rsidRPr="00377468">
          <w:rPr>
            <w:noProof/>
          </w:rPr>
          <w:instrText xml:space="preserve"> PAGEREF _Toc103587754 \h </w:instrText>
        </w:r>
        <w:r w:rsidRPr="00377468">
          <w:rPr>
            <w:noProof/>
          </w:rPr>
        </w:r>
        <w:r w:rsidRPr="00377468">
          <w:rPr>
            <w:noProof/>
          </w:rPr>
          <w:fldChar w:fldCharType="separate"/>
        </w:r>
        <w:r w:rsidRPr="00377468">
          <w:rPr>
            <w:noProof/>
          </w:rPr>
          <w:t>4</w:t>
        </w:r>
        <w:r w:rsidRPr="00377468">
          <w:rPr>
            <w:noProof/>
          </w:rPr>
          <w:fldChar w:fldCharType="end"/>
        </w:r>
      </w:hyperlink>
    </w:p>
    <w:p w14:paraId="75A6C24B" w14:textId="2E13A959" w:rsidR="00377468" w:rsidRPr="00377468" w:rsidRDefault="00377468">
      <w:pPr>
        <w:pStyle w:val="TOC1"/>
        <w:tabs>
          <w:tab w:val="right" w:leader="dot" w:pos="9344"/>
        </w:tabs>
        <w:rPr>
          <w:rFonts w:asciiTheme="minorHAnsi" w:eastAsiaTheme="minorEastAsia" w:hAnsiTheme="minorHAnsi" w:cstheme="minorBidi"/>
          <w:noProof/>
          <w:szCs w:val="22"/>
        </w:rPr>
      </w:pPr>
      <w:hyperlink w:anchor="_Toc103587755" w:history="1">
        <w:r w:rsidRPr="00377468">
          <w:rPr>
            <w:rStyle w:val="affffffe"/>
            <w:noProof/>
          </w:rPr>
          <w:t>8</w:t>
        </w:r>
        <w:r>
          <w:rPr>
            <w:rStyle w:val="affffffe"/>
            <w:noProof/>
          </w:rPr>
          <w:t xml:space="preserve"> </w:t>
        </w:r>
        <w:r w:rsidRPr="00377468">
          <w:rPr>
            <w:rStyle w:val="affffffe"/>
            <w:noProof/>
          </w:rPr>
          <w:t xml:space="preserve"> 安全保护</w:t>
        </w:r>
        <w:r w:rsidRPr="00377468">
          <w:rPr>
            <w:noProof/>
          </w:rPr>
          <w:tab/>
        </w:r>
        <w:r w:rsidRPr="00377468">
          <w:rPr>
            <w:noProof/>
          </w:rPr>
          <w:fldChar w:fldCharType="begin"/>
        </w:r>
        <w:r w:rsidRPr="00377468">
          <w:rPr>
            <w:noProof/>
          </w:rPr>
          <w:instrText xml:space="preserve"> PAGEREF _Toc103587755 \h </w:instrText>
        </w:r>
        <w:r w:rsidRPr="00377468">
          <w:rPr>
            <w:noProof/>
          </w:rPr>
        </w:r>
        <w:r w:rsidRPr="00377468">
          <w:rPr>
            <w:noProof/>
          </w:rPr>
          <w:fldChar w:fldCharType="separate"/>
        </w:r>
        <w:r w:rsidRPr="00377468">
          <w:rPr>
            <w:noProof/>
          </w:rPr>
          <w:t>5</w:t>
        </w:r>
        <w:r w:rsidRPr="00377468">
          <w:rPr>
            <w:noProof/>
          </w:rPr>
          <w:fldChar w:fldCharType="end"/>
        </w:r>
      </w:hyperlink>
    </w:p>
    <w:p w14:paraId="6DABFB59" w14:textId="19789BD7" w:rsidR="00377468" w:rsidRPr="00377468" w:rsidRDefault="00377468" w:rsidP="00377468">
      <w:pPr>
        <w:pStyle w:val="affffff2"/>
        <w:spacing w:after="360"/>
        <w:sectPr w:rsidR="00377468" w:rsidRPr="00377468" w:rsidSect="00A06D22">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377468">
        <w:fldChar w:fldCharType="end"/>
      </w:r>
    </w:p>
    <w:p w14:paraId="0809AA93" w14:textId="21CDC284" w:rsidR="00A06D22" w:rsidRDefault="00A06D22" w:rsidP="00A06D22">
      <w:pPr>
        <w:pStyle w:val="a6"/>
        <w:spacing w:before="900" w:after="360"/>
      </w:pPr>
      <w:bookmarkStart w:id="23" w:name="BookMark2"/>
      <w:bookmarkStart w:id="24" w:name="_Toc103587737"/>
      <w:bookmarkEnd w:id="22"/>
      <w:r w:rsidRPr="00A06D22">
        <w:rPr>
          <w:spacing w:val="320"/>
        </w:rPr>
        <w:lastRenderedPageBreak/>
        <w:t>前</w:t>
      </w:r>
      <w:r>
        <w:t>言</w:t>
      </w:r>
      <w:bookmarkEnd w:id="24"/>
    </w:p>
    <w:p w14:paraId="675BC21B" w14:textId="77777777" w:rsidR="00A06D22" w:rsidRDefault="00A06D22" w:rsidP="00A06D22">
      <w:pPr>
        <w:pStyle w:val="affffb"/>
        <w:ind w:firstLine="420"/>
      </w:pPr>
      <w:r>
        <w:rPr>
          <w:rFonts w:hint="eastAsia"/>
        </w:rPr>
        <w:t>本文件按照GB/T 1.1—2020《标准化工作导则  第1部分：标准化文件的结构和起草规则》的规定起草。</w:t>
      </w:r>
    </w:p>
    <w:p w14:paraId="16A3086F" w14:textId="14937EF9" w:rsidR="00A06D22" w:rsidRPr="00A06D22" w:rsidRDefault="00A06D22" w:rsidP="00A06D22">
      <w:pPr>
        <w:pStyle w:val="affffb"/>
        <w:ind w:firstLine="420"/>
      </w:pPr>
      <w:r>
        <w:rPr>
          <w:rFonts w:hint="eastAsia"/>
        </w:rPr>
        <w:t>请注意本文件的某些内容可能涉及专利。本文件的发布机构不承担识别专利的责任。</w:t>
      </w:r>
    </w:p>
    <w:p w14:paraId="0186C5B8" w14:textId="618E3BBE" w:rsidR="00A06D22" w:rsidRDefault="00A06D22" w:rsidP="00A06D22">
      <w:pPr>
        <w:pStyle w:val="affffb"/>
        <w:ind w:firstLine="420"/>
      </w:pPr>
      <w:r>
        <w:rPr>
          <w:rFonts w:hint="eastAsia"/>
        </w:rPr>
        <w:t>本文件由中华人民共和国民政部提出。</w:t>
      </w:r>
    </w:p>
    <w:p w14:paraId="1EF8E6A1" w14:textId="5ADCC3C3" w:rsidR="00A06D22" w:rsidRPr="00A06D22" w:rsidRDefault="00A06D22" w:rsidP="00A06D22">
      <w:pPr>
        <w:pStyle w:val="afffffffffffb"/>
        <w:rPr>
          <w:color w:val="000000"/>
        </w:rPr>
      </w:pPr>
      <w:r>
        <w:rPr>
          <w:rFonts w:hint="eastAsia"/>
          <w:color w:val="000000"/>
        </w:rPr>
        <w:t>本文件由</w:t>
      </w:r>
      <w:r>
        <w:rPr>
          <w:rFonts w:hAnsi="宋体" w:hint="eastAsia"/>
          <w:color w:val="000000"/>
          <w:szCs w:val="21"/>
        </w:rPr>
        <w:t>全国社会福利服务标准化技术委员会（SAC/TC</w:t>
      </w:r>
      <w:r>
        <w:rPr>
          <w:rFonts w:hAnsi="宋体"/>
          <w:color w:val="000000"/>
          <w:szCs w:val="21"/>
        </w:rPr>
        <w:t xml:space="preserve"> </w:t>
      </w:r>
      <w:r>
        <w:rPr>
          <w:rFonts w:hAnsi="宋体" w:hint="eastAsia"/>
          <w:color w:val="000000"/>
          <w:szCs w:val="21"/>
        </w:rPr>
        <w:t>315）</w:t>
      </w:r>
      <w:r>
        <w:rPr>
          <w:rFonts w:hint="eastAsia"/>
          <w:color w:val="000000"/>
        </w:rPr>
        <w:t>归口。</w:t>
      </w:r>
    </w:p>
    <w:p w14:paraId="7C03C9F4" w14:textId="7EBFF5FE" w:rsidR="00CE1E14" w:rsidRDefault="00A06D22" w:rsidP="00CE1E14">
      <w:pPr>
        <w:pStyle w:val="afffffffffffb"/>
        <w:rPr>
          <w:color w:val="000000"/>
        </w:rPr>
      </w:pPr>
      <w:r>
        <w:rPr>
          <w:rFonts w:hint="eastAsia"/>
        </w:rPr>
        <w:t>本文件起草单位：</w:t>
      </w:r>
      <w:r w:rsidR="00CE1E14" w:rsidRPr="00A71430">
        <w:rPr>
          <w:rFonts w:hint="eastAsia"/>
          <w:color w:val="000000"/>
        </w:rPr>
        <w:t>厦门市社会福利中心、民政部社会福利中心、福建省民政厅、武汉市社会福利院、福建省金泰康乐养老服务有限公司、武汉市第二社会福利院、宁德市社会福利中心</w:t>
      </w:r>
      <w:r w:rsidR="00CE1E14">
        <w:rPr>
          <w:rFonts w:hint="eastAsia"/>
          <w:color w:val="000000"/>
        </w:rPr>
        <w:t>、</w:t>
      </w:r>
      <w:r w:rsidR="00CE1E14" w:rsidRPr="00A71430">
        <w:rPr>
          <w:rFonts w:hint="eastAsia"/>
          <w:color w:val="000000"/>
        </w:rPr>
        <w:t>绵阳市中心社会福利院</w:t>
      </w:r>
      <w:r w:rsidR="00CE1E14">
        <w:rPr>
          <w:rFonts w:hint="eastAsia"/>
          <w:color w:val="000000"/>
        </w:rPr>
        <w:t>等。</w:t>
      </w:r>
    </w:p>
    <w:p w14:paraId="158D25C0" w14:textId="712BEA23" w:rsidR="00A06D22" w:rsidRDefault="00A06D22" w:rsidP="00A06D22">
      <w:pPr>
        <w:pStyle w:val="affffb"/>
        <w:ind w:firstLine="420"/>
      </w:pPr>
      <w:r>
        <w:rPr>
          <w:rFonts w:hint="eastAsia"/>
        </w:rPr>
        <w:t>本文件主要起草人：</w:t>
      </w:r>
      <w:r w:rsidR="00CE1E14" w:rsidRPr="00A71430">
        <w:rPr>
          <w:rFonts w:hint="eastAsia"/>
          <w:color w:val="000000"/>
        </w:rPr>
        <w:t>王全弟、余昌颖、金铭、冯云、陈晖、王志平、徐小杏、赖丽莲、邱智伟、刘闽宁、安云兰、高国钧</w:t>
      </w:r>
      <w:r w:rsidR="00CE1E14">
        <w:rPr>
          <w:rFonts w:hint="eastAsia"/>
          <w:color w:val="000000"/>
        </w:rPr>
        <w:t>等。</w:t>
      </w:r>
    </w:p>
    <w:p w14:paraId="5F2DD59B" w14:textId="77777777" w:rsidR="00E173B0" w:rsidRDefault="00E173B0" w:rsidP="00A06D22">
      <w:pPr>
        <w:pStyle w:val="affffb"/>
        <w:ind w:firstLine="420"/>
        <w:rPr>
          <w:color w:val="FF0000"/>
        </w:rPr>
      </w:pPr>
    </w:p>
    <w:p w14:paraId="5C5307E8" w14:textId="77777777" w:rsidR="00E173B0" w:rsidRDefault="00E173B0" w:rsidP="00A06D22">
      <w:pPr>
        <w:pStyle w:val="affffb"/>
        <w:ind w:firstLine="420"/>
        <w:rPr>
          <w:color w:val="FF0000"/>
        </w:rPr>
      </w:pPr>
    </w:p>
    <w:p w14:paraId="3243C76B" w14:textId="77777777" w:rsidR="00E173B0" w:rsidRDefault="00E173B0" w:rsidP="00A06D22">
      <w:pPr>
        <w:pStyle w:val="affffb"/>
        <w:ind w:firstLine="420"/>
        <w:rPr>
          <w:color w:val="FF0000"/>
        </w:rPr>
      </w:pPr>
    </w:p>
    <w:p w14:paraId="45E800D1" w14:textId="68B41452" w:rsidR="00A06D22" w:rsidRPr="00A06D22" w:rsidRDefault="00A06D22" w:rsidP="00A06D22">
      <w:pPr>
        <w:pStyle w:val="affffb"/>
        <w:ind w:firstLine="420"/>
        <w:sectPr w:rsidR="00A06D22" w:rsidRPr="00A06D22" w:rsidSect="00377468">
          <w:pgSz w:w="11906" w:h="16838" w:code="9"/>
          <w:pgMar w:top="1928" w:right="1134" w:bottom="1134" w:left="1134" w:header="1418" w:footer="1134" w:gutter="284"/>
          <w:pgNumType w:fmt="upperRoman"/>
          <w:cols w:space="425"/>
          <w:formProt w:val="0"/>
          <w:docGrid w:linePitch="312"/>
        </w:sectPr>
      </w:pPr>
    </w:p>
    <w:p w14:paraId="6CECF174" w14:textId="77777777" w:rsidR="00894836" w:rsidRPr="0064528D" w:rsidRDefault="00894836" w:rsidP="00093D25">
      <w:pPr>
        <w:spacing w:line="20" w:lineRule="exact"/>
        <w:jc w:val="center"/>
        <w:rPr>
          <w:rFonts w:ascii="黑体" w:eastAsia="黑体" w:hAnsi="黑体"/>
          <w:sz w:val="32"/>
          <w:szCs w:val="32"/>
        </w:rPr>
      </w:pPr>
      <w:bookmarkStart w:id="25" w:name="BookMark4"/>
      <w:bookmarkEnd w:id="23"/>
    </w:p>
    <w:p w14:paraId="58F7F02A"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BAD65B72D8D4CE48EAA2ABCBB093202"/>
        </w:placeholder>
      </w:sdtPr>
      <w:sdtEndPr/>
      <w:sdtContent>
        <w:bookmarkStart w:id="26" w:name="NEW_STAND_NAME" w:displacedByCustomXml="prev"/>
        <w:p w14:paraId="3AC5735E" w14:textId="05E6D44A" w:rsidR="00F26B7E" w:rsidRPr="00F26B7E" w:rsidRDefault="00A06D22" w:rsidP="00A06D22">
          <w:pPr>
            <w:pStyle w:val="afffffffff8"/>
            <w:spacing w:beforeLines="1" w:before="2" w:afterLines="220" w:after="528"/>
          </w:pPr>
          <w:r>
            <w:rPr>
              <w:rFonts w:hint="eastAsia"/>
            </w:rPr>
            <w:t>养老机构设施设备配置规范</w:t>
          </w:r>
        </w:p>
      </w:sdtContent>
    </w:sdt>
    <w:bookmarkEnd w:id="26" w:displacedByCustomXml="prev"/>
    <w:p w14:paraId="43E7BD82" w14:textId="77777777"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5091"/>
      <w:bookmarkStart w:id="36" w:name="_Toc103587738"/>
      <w:r>
        <w:rPr>
          <w:rFonts w:hint="eastAsia"/>
        </w:rPr>
        <w:t>范围</w:t>
      </w:r>
      <w:bookmarkEnd w:id="27"/>
      <w:bookmarkEnd w:id="28"/>
      <w:bookmarkEnd w:id="29"/>
      <w:bookmarkEnd w:id="30"/>
      <w:bookmarkEnd w:id="31"/>
      <w:bookmarkEnd w:id="32"/>
      <w:bookmarkEnd w:id="33"/>
      <w:bookmarkEnd w:id="34"/>
      <w:bookmarkEnd w:id="35"/>
      <w:bookmarkEnd w:id="36"/>
    </w:p>
    <w:p w14:paraId="190E8CA9" w14:textId="77777777" w:rsidR="00A06D22" w:rsidRDefault="00A06D22" w:rsidP="00A06D22">
      <w:pPr>
        <w:pStyle w:val="affffb"/>
        <w:ind w:firstLine="420"/>
      </w:pPr>
      <w:bookmarkStart w:id="37" w:name="_Toc17233326"/>
      <w:bookmarkStart w:id="38" w:name="_Toc17233334"/>
      <w:bookmarkStart w:id="39" w:name="_Toc24884212"/>
      <w:bookmarkStart w:id="40" w:name="_Toc24884219"/>
      <w:bookmarkStart w:id="41" w:name="_Toc26648466"/>
      <w:r>
        <w:rPr>
          <w:rFonts w:hint="eastAsia"/>
        </w:rPr>
        <w:t>本文件规定了养老机构设施设备配置的基本要求、设施建设、设备配置、智能设备配置、安全保护要求。</w:t>
      </w:r>
    </w:p>
    <w:p w14:paraId="2C5DEE55" w14:textId="5E36FE4B" w:rsidR="008B0C9C" w:rsidRDefault="00A06D22" w:rsidP="00A06D22">
      <w:pPr>
        <w:pStyle w:val="affffb"/>
        <w:ind w:firstLine="420"/>
      </w:pPr>
      <w:r>
        <w:rPr>
          <w:rFonts w:hint="eastAsia"/>
        </w:rPr>
        <w:t>本文件适用于养老机构开展设施设备配置。</w:t>
      </w:r>
    </w:p>
    <w:p w14:paraId="2A8CFF02" w14:textId="77777777" w:rsidR="00E2552F" w:rsidRDefault="00E2552F" w:rsidP="00A77CCB">
      <w:pPr>
        <w:pStyle w:val="affc"/>
        <w:spacing w:before="240" w:after="240"/>
      </w:pPr>
      <w:bookmarkStart w:id="42" w:name="_Toc26718931"/>
      <w:bookmarkStart w:id="43" w:name="_Toc26986531"/>
      <w:bookmarkStart w:id="44" w:name="_Toc26986772"/>
      <w:bookmarkStart w:id="45" w:name="_Toc97195092"/>
      <w:bookmarkStart w:id="46" w:name="_Toc103587739"/>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688D62A59132455AA7E0E674672BBC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E1FB82E"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6D7B992" w14:textId="77777777" w:rsidR="00A06D22" w:rsidRDefault="00A06D22" w:rsidP="00A06D22">
      <w:pPr>
        <w:pStyle w:val="affffb"/>
        <w:ind w:firstLine="420"/>
      </w:pPr>
      <w:r>
        <w:rPr>
          <w:rFonts w:hint="eastAsia"/>
        </w:rPr>
        <w:t>GB 2894  安全标志及其使用导则</w:t>
      </w:r>
    </w:p>
    <w:p w14:paraId="0CF6DC07" w14:textId="77777777" w:rsidR="00A06D22" w:rsidRDefault="00A06D22" w:rsidP="00A06D22">
      <w:pPr>
        <w:pStyle w:val="affffb"/>
        <w:ind w:firstLine="420"/>
      </w:pPr>
      <w:r>
        <w:rPr>
          <w:rFonts w:hint="eastAsia"/>
        </w:rPr>
        <w:t>GB 3096  声环境质量标准</w:t>
      </w:r>
    </w:p>
    <w:p w14:paraId="75639EAE" w14:textId="77777777" w:rsidR="00A06D22" w:rsidRDefault="00A06D22" w:rsidP="00A06D22">
      <w:pPr>
        <w:pStyle w:val="affffb"/>
        <w:ind w:firstLine="420"/>
      </w:pPr>
      <w:r>
        <w:rPr>
          <w:rFonts w:hint="eastAsia"/>
        </w:rPr>
        <w:t>GB 5749  生活饮用水卫生规范</w:t>
      </w:r>
    </w:p>
    <w:p w14:paraId="09CB6483" w14:textId="77777777" w:rsidR="00A06D22" w:rsidRDefault="00A06D22" w:rsidP="00A06D22">
      <w:pPr>
        <w:pStyle w:val="affffb"/>
        <w:ind w:firstLine="420"/>
      </w:pPr>
      <w:r>
        <w:rPr>
          <w:rFonts w:hint="eastAsia"/>
        </w:rPr>
        <w:t>GB/T 10001.1  标志用公共信息图形符号 第1部分：通用符号</w:t>
      </w:r>
    </w:p>
    <w:p w14:paraId="5ADBAD43" w14:textId="77777777" w:rsidR="00A06D22" w:rsidRDefault="00A06D22" w:rsidP="00A06D22">
      <w:pPr>
        <w:pStyle w:val="affffb"/>
        <w:ind w:firstLine="420"/>
      </w:pPr>
      <w:r>
        <w:rPr>
          <w:rFonts w:hint="eastAsia"/>
        </w:rPr>
        <w:t>GB/T 10001.9  标志用公共信息图形符号 第9部分：无障碍设施符号</w:t>
      </w:r>
    </w:p>
    <w:p w14:paraId="3892BB9B" w14:textId="77777777" w:rsidR="00A06D22" w:rsidRDefault="00A06D22" w:rsidP="00A06D22">
      <w:pPr>
        <w:pStyle w:val="affffb"/>
        <w:ind w:firstLine="420"/>
      </w:pPr>
      <w:r>
        <w:rPr>
          <w:rFonts w:hint="eastAsia"/>
        </w:rPr>
        <w:t>GB 13495.1  消防安全标志 第1部分：标志</w:t>
      </w:r>
    </w:p>
    <w:p w14:paraId="70340219" w14:textId="77777777" w:rsidR="00A06D22" w:rsidRDefault="00A06D22" w:rsidP="00A06D22">
      <w:pPr>
        <w:pStyle w:val="affffb"/>
        <w:ind w:firstLine="420"/>
      </w:pPr>
      <w:r>
        <w:rPr>
          <w:rFonts w:hint="eastAsia"/>
        </w:rPr>
        <w:t>GB/T 13869  用电安全导则</w:t>
      </w:r>
    </w:p>
    <w:p w14:paraId="16415C4A" w14:textId="77777777" w:rsidR="00A06D22" w:rsidRDefault="00A06D22" w:rsidP="00A06D22">
      <w:pPr>
        <w:pStyle w:val="affffb"/>
        <w:ind w:firstLine="420"/>
      </w:pPr>
      <w:r>
        <w:rPr>
          <w:rFonts w:hint="eastAsia"/>
        </w:rPr>
        <w:t>GB 14934-2016  食品安全国家标准 消毒餐（饮）具</w:t>
      </w:r>
    </w:p>
    <w:p w14:paraId="647E493D" w14:textId="77777777" w:rsidR="00A06D22" w:rsidRDefault="00A06D22" w:rsidP="00A06D22">
      <w:pPr>
        <w:pStyle w:val="affffb"/>
        <w:ind w:firstLine="420"/>
      </w:pPr>
      <w:r>
        <w:rPr>
          <w:rFonts w:hint="eastAsia"/>
        </w:rPr>
        <w:t>GB 15630  消防安全标志设置要求</w:t>
      </w:r>
    </w:p>
    <w:p w14:paraId="5BCC9881" w14:textId="77777777" w:rsidR="00A06D22" w:rsidRDefault="00A06D22" w:rsidP="00A06D22">
      <w:pPr>
        <w:pStyle w:val="affffb"/>
        <w:ind w:firstLine="420"/>
      </w:pPr>
      <w:r>
        <w:rPr>
          <w:rFonts w:hint="eastAsia"/>
        </w:rPr>
        <w:t>GB 24436-2009  康复训练器械安全通用要求</w:t>
      </w:r>
    </w:p>
    <w:p w14:paraId="5303638E" w14:textId="77777777" w:rsidR="00A06D22" w:rsidRDefault="00A06D22" w:rsidP="00A06D22">
      <w:pPr>
        <w:pStyle w:val="affffb"/>
        <w:ind w:firstLine="420"/>
      </w:pPr>
      <w:r>
        <w:rPr>
          <w:rFonts w:hint="eastAsia"/>
        </w:rPr>
        <w:t>GB/T 37725  信息技术 业务管理体系模型</w:t>
      </w:r>
    </w:p>
    <w:p w14:paraId="440F1E7F" w14:textId="77777777" w:rsidR="00A06D22" w:rsidRDefault="00A06D22" w:rsidP="00A06D22">
      <w:pPr>
        <w:pStyle w:val="affffb"/>
        <w:ind w:firstLine="420"/>
      </w:pPr>
      <w:r>
        <w:rPr>
          <w:rFonts w:hint="eastAsia"/>
        </w:rPr>
        <w:t>GB/T 37971  信息安全技术 智慧城市安全体系框架</w:t>
      </w:r>
    </w:p>
    <w:p w14:paraId="1311B4CC" w14:textId="77777777" w:rsidR="00A06D22" w:rsidRDefault="00A06D22" w:rsidP="00A06D22">
      <w:pPr>
        <w:pStyle w:val="affffb"/>
        <w:ind w:firstLine="420"/>
      </w:pPr>
      <w:r>
        <w:rPr>
          <w:rFonts w:hint="eastAsia"/>
        </w:rPr>
        <w:t>GB/Z 38649  信息安全技术 智慧城市建设信息安全保障指南</w:t>
      </w:r>
    </w:p>
    <w:p w14:paraId="2951B49A" w14:textId="77777777" w:rsidR="00A06D22" w:rsidRDefault="00A06D22" w:rsidP="00A06D22">
      <w:pPr>
        <w:pStyle w:val="affffb"/>
        <w:ind w:firstLine="420"/>
      </w:pPr>
      <w:r>
        <w:rPr>
          <w:rFonts w:hint="eastAsia"/>
        </w:rPr>
        <w:t>GB 50015  建筑给水排水设计标准</w:t>
      </w:r>
    </w:p>
    <w:p w14:paraId="3E8A3E27" w14:textId="77777777" w:rsidR="00A06D22" w:rsidRDefault="00A06D22" w:rsidP="00A06D22">
      <w:pPr>
        <w:pStyle w:val="affffb"/>
        <w:ind w:firstLine="420"/>
      </w:pPr>
      <w:r>
        <w:rPr>
          <w:rFonts w:hint="eastAsia"/>
        </w:rPr>
        <w:t>GB 50016  建筑设计防火规范</w:t>
      </w:r>
    </w:p>
    <w:p w14:paraId="587F3F93" w14:textId="77777777" w:rsidR="00A06D22" w:rsidRDefault="00A06D22" w:rsidP="00A06D22">
      <w:pPr>
        <w:pStyle w:val="affffb"/>
        <w:ind w:firstLine="420"/>
      </w:pPr>
      <w:r>
        <w:rPr>
          <w:rFonts w:hint="eastAsia"/>
        </w:rPr>
        <w:t>GB 50116  火灾自动报警系统设计规范</w:t>
      </w:r>
    </w:p>
    <w:p w14:paraId="24B6C957" w14:textId="77777777" w:rsidR="00A06D22" w:rsidRDefault="00A06D22" w:rsidP="00A06D22">
      <w:pPr>
        <w:pStyle w:val="affffb"/>
        <w:ind w:firstLine="420"/>
      </w:pPr>
      <w:r>
        <w:rPr>
          <w:rFonts w:hint="eastAsia"/>
        </w:rPr>
        <w:t>GB 50140  建筑灭火器配置设计规范</w:t>
      </w:r>
    </w:p>
    <w:p w14:paraId="1356C767" w14:textId="77777777" w:rsidR="00A06D22" w:rsidRDefault="00A06D22" w:rsidP="00A06D22">
      <w:pPr>
        <w:pStyle w:val="affffb"/>
        <w:ind w:firstLine="420"/>
      </w:pPr>
      <w:r>
        <w:rPr>
          <w:rFonts w:hint="eastAsia"/>
        </w:rPr>
        <w:t>GB 50222  建筑内部装修设计防火规范</w:t>
      </w:r>
    </w:p>
    <w:p w14:paraId="032C881F" w14:textId="77777777" w:rsidR="00A06D22" w:rsidRDefault="00A06D22" w:rsidP="00A06D22">
      <w:pPr>
        <w:pStyle w:val="affffb"/>
        <w:ind w:firstLine="420"/>
      </w:pPr>
      <w:r>
        <w:rPr>
          <w:rFonts w:hint="eastAsia"/>
        </w:rPr>
        <w:t>GB 50340  老年人居住建筑设计规范</w:t>
      </w:r>
    </w:p>
    <w:p w14:paraId="5E6ECE99" w14:textId="77777777" w:rsidR="00A06D22" w:rsidRDefault="00A06D22" w:rsidP="00A06D22">
      <w:pPr>
        <w:pStyle w:val="affffb"/>
        <w:ind w:firstLine="420"/>
      </w:pPr>
      <w:r>
        <w:rPr>
          <w:rFonts w:hint="eastAsia"/>
        </w:rPr>
        <w:t>GB 50763  无障碍设计规范</w:t>
      </w:r>
    </w:p>
    <w:p w14:paraId="5BF8AC68" w14:textId="77777777" w:rsidR="00A06D22" w:rsidRDefault="00A06D22" w:rsidP="00A06D22">
      <w:pPr>
        <w:pStyle w:val="affffb"/>
        <w:ind w:firstLine="420"/>
      </w:pPr>
      <w:r>
        <w:rPr>
          <w:rFonts w:hint="eastAsia"/>
        </w:rPr>
        <w:t>GA 498  厨房设备灭火装置</w:t>
      </w:r>
    </w:p>
    <w:p w14:paraId="524A1519" w14:textId="77777777" w:rsidR="00A06D22" w:rsidRDefault="00A06D22" w:rsidP="00A06D22">
      <w:pPr>
        <w:pStyle w:val="affffb"/>
        <w:ind w:firstLine="420"/>
      </w:pPr>
      <w:r>
        <w:rPr>
          <w:rFonts w:hint="eastAsia"/>
        </w:rPr>
        <w:t>JGJ 450-2018  老年照料设施建筑设计标准</w:t>
      </w:r>
    </w:p>
    <w:p w14:paraId="7F1853B1" w14:textId="77777777" w:rsidR="00A06D22" w:rsidRDefault="00A06D22" w:rsidP="00A06D22">
      <w:pPr>
        <w:pStyle w:val="affffb"/>
        <w:ind w:firstLine="420"/>
      </w:pPr>
      <w:r>
        <w:rPr>
          <w:rFonts w:hint="eastAsia"/>
        </w:rPr>
        <w:t>MZ/T 032  养老机构安全管理</w:t>
      </w:r>
    </w:p>
    <w:p w14:paraId="634FB7EB" w14:textId="77777777" w:rsidR="00A06D22" w:rsidRDefault="00A06D22" w:rsidP="00A06D22">
      <w:pPr>
        <w:pStyle w:val="affffb"/>
        <w:ind w:firstLine="420"/>
      </w:pPr>
      <w:r>
        <w:rPr>
          <w:rFonts w:hint="eastAsia"/>
        </w:rPr>
        <w:t>MZ/T 039  老年人能力评估</w:t>
      </w:r>
    </w:p>
    <w:p w14:paraId="7ED94731" w14:textId="77777777" w:rsidR="00D33E1D" w:rsidRDefault="00A06D22" w:rsidP="00A06D22">
      <w:pPr>
        <w:pStyle w:val="affffb"/>
        <w:ind w:firstLine="420"/>
      </w:pPr>
      <w:r>
        <w:rPr>
          <w:rFonts w:hint="eastAsia"/>
        </w:rPr>
        <w:t>MZ/T 174  养老机构康复辅助器具基本配置</w:t>
      </w:r>
    </w:p>
    <w:p w14:paraId="21E9AF5A" w14:textId="4CDB8BC7" w:rsidR="00AA6EC9" w:rsidRPr="00AA6EC9" w:rsidRDefault="00D33E1D" w:rsidP="00A06D22">
      <w:pPr>
        <w:pStyle w:val="affffb"/>
        <w:ind w:firstLine="420"/>
      </w:pPr>
      <w:r>
        <w:t xml:space="preserve">GB 38600  </w:t>
      </w:r>
      <w:r w:rsidRPr="00D33E1D">
        <w:rPr>
          <w:rFonts w:hint="eastAsia"/>
        </w:rPr>
        <w:t>养老机构服务安全基本规范</w:t>
      </w:r>
    </w:p>
    <w:p w14:paraId="1CF8E63D" w14:textId="77777777" w:rsidR="00B265BC" w:rsidRPr="00E030F9" w:rsidRDefault="00FD59EB" w:rsidP="00FD59EB">
      <w:pPr>
        <w:pStyle w:val="affc"/>
        <w:spacing w:before="240" w:after="240"/>
      </w:pPr>
      <w:bookmarkStart w:id="47" w:name="_Toc97195093"/>
      <w:bookmarkStart w:id="48" w:name="_Toc103587740"/>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12C1EF02C5FA4B4F93A068E7FD5282B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3A58422" w14:textId="750C15EC" w:rsidR="003C010C" w:rsidRDefault="00A06D22" w:rsidP="00BA263B">
          <w:pPr>
            <w:pStyle w:val="affffb"/>
            <w:ind w:firstLine="420"/>
          </w:pPr>
          <w:r>
            <w:t>下列术语和定义适用于本文件。</w:t>
          </w:r>
        </w:p>
      </w:sdtContent>
    </w:sdt>
    <w:p w14:paraId="4FCADB40" w14:textId="607BE72C" w:rsidR="004B3E93" w:rsidRPr="00A06D22" w:rsidRDefault="00A06D22" w:rsidP="00A06D22">
      <w:pPr>
        <w:pStyle w:val="afffffffffff5"/>
        <w:rPr>
          <w:rFonts w:ascii="黑体" w:eastAsia="黑体" w:hAnsi="黑体"/>
        </w:rPr>
      </w:pPr>
      <w:r w:rsidRPr="00A06D22">
        <w:rPr>
          <w:rFonts w:ascii="黑体" w:eastAsia="黑体" w:hAnsi="黑体"/>
        </w:rPr>
        <w:br/>
      </w:r>
      <w:r>
        <w:rPr>
          <w:rFonts w:ascii="黑体" w:eastAsia="黑体" w:hAnsi="黑体" w:hint="eastAsia"/>
        </w:rPr>
        <w:t xml:space="preserve"> </w:t>
      </w:r>
      <w:r>
        <w:rPr>
          <w:rFonts w:ascii="黑体" w:eastAsia="黑体" w:hAnsi="黑体"/>
        </w:rPr>
        <w:t xml:space="preserve">   </w:t>
      </w:r>
      <w:r w:rsidRPr="00A06D22">
        <w:rPr>
          <w:rFonts w:ascii="黑体" w:eastAsia="黑体" w:hAnsi="黑体" w:hint="eastAsia"/>
        </w:rPr>
        <w:t>老年人用房 space for the aged</w:t>
      </w:r>
    </w:p>
    <w:p w14:paraId="344A0A5B" w14:textId="2BB51A2E" w:rsidR="002A1260" w:rsidRDefault="00A06D22" w:rsidP="005E7829">
      <w:pPr>
        <w:pStyle w:val="affffb"/>
        <w:ind w:firstLine="420"/>
      </w:pPr>
      <w:r w:rsidRPr="00A06D22">
        <w:rPr>
          <w:rFonts w:hint="eastAsia"/>
        </w:rPr>
        <w:t>老年人照料设施中供老年人使用的主要用房，包括生活用房、文娱与健身用房、康复与医疗用房。</w:t>
      </w:r>
    </w:p>
    <w:p w14:paraId="177C1250" w14:textId="138A62BE" w:rsidR="00B44432" w:rsidRPr="00A06D22" w:rsidRDefault="00A06D22" w:rsidP="00E61F2A">
      <w:pPr>
        <w:pStyle w:val="afffffffffff5"/>
        <w:rPr>
          <w:rFonts w:ascii="黑体" w:eastAsia="黑体" w:hAnsi="黑体"/>
        </w:rPr>
      </w:pPr>
      <w:r w:rsidRPr="00A06D22">
        <w:rPr>
          <w:rFonts w:ascii="黑体" w:eastAsia="黑体" w:hAnsi="黑体"/>
        </w:rPr>
        <w:br/>
      </w:r>
      <w:r w:rsidR="00E61F2A">
        <w:rPr>
          <w:rFonts w:ascii="黑体" w:eastAsia="黑体" w:hAnsi="黑体" w:hint="eastAsia"/>
        </w:rPr>
        <w:t xml:space="preserve"> </w:t>
      </w:r>
      <w:r w:rsidR="00E61F2A">
        <w:rPr>
          <w:rFonts w:ascii="黑体" w:eastAsia="黑体" w:hAnsi="黑体"/>
        </w:rPr>
        <w:t xml:space="preserve">   </w:t>
      </w:r>
      <w:r w:rsidR="00E61F2A" w:rsidRPr="00E61F2A">
        <w:rPr>
          <w:rFonts w:ascii="黑体" w:eastAsia="黑体" w:hAnsi="黑体" w:hint="eastAsia"/>
        </w:rPr>
        <w:t>单元起居厅 living room in care unit</w:t>
      </w:r>
    </w:p>
    <w:p w14:paraId="0DD744F5" w14:textId="5737D150" w:rsidR="00CD5EEF" w:rsidRDefault="00E61F2A" w:rsidP="00CD5EEF">
      <w:pPr>
        <w:pStyle w:val="affffb"/>
        <w:ind w:firstLine="420"/>
      </w:pPr>
      <w:r w:rsidRPr="00E61F2A">
        <w:rPr>
          <w:rFonts w:hint="eastAsia"/>
        </w:rPr>
        <w:lastRenderedPageBreak/>
        <w:t>供照料单元内的老年人开展日常起居活动的空间。</w:t>
      </w:r>
    </w:p>
    <w:p w14:paraId="1365CD32" w14:textId="0993F4D0" w:rsidR="00E61F2A" w:rsidRDefault="00E61F2A" w:rsidP="00E61F2A">
      <w:pPr>
        <w:pStyle w:val="afffffffffff5"/>
        <w:rPr>
          <w:rFonts w:ascii="黑体" w:eastAsia="黑体" w:hAnsi="黑体"/>
        </w:rPr>
      </w:pPr>
      <w:r w:rsidRPr="00E61F2A">
        <w:rPr>
          <w:rFonts w:ascii="黑体" w:eastAsia="黑体" w:hAnsi="黑体"/>
        </w:rPr>
        <w:br/>
      </w:r>
      <w:r>
        <w:rPr>
          <w:rFonts w:ascii="黑体" w:eastAsia="黑体" w:hAnsi="黑体" w:hint="eastAsia"/>
        </w:rPr>
        <w:t xml:space="preserve"> </w:t>
      </w:r>
      <w:r>
        <w:rPr>
          <w:rFonts w:ascii="黑体" w:eastAsia="黑体" w:hAnsi="黑体"/>
        </w:rPr>
        <w:t xml:space="preserve">   </w:t>
      </w:r>
      <w:r w:rsidRPr="00E61F2A">
        <w:rPr>
          <w:rFonts w:ascii="黑体" w:eastAsia="黑体" w:hAnsi="黑体" w:hint="eastAsia"/>
        </w:rPr>
        <w:t>轮椅回转空间 wheelchair turning space</w:t>
      </w:r>
    </w:p>
    <w:p w14:paraId="0C2379E7" w14:textId="7DFD71E1" w:rsidR="00E61F2A" w:rsidRDefault="00E61F2A" w:rsidP="00E61F2A">
      <w:pPr>
        <w:pStyle w:val="affffb"/>
        <w:ind w:firstLine="420"/>
      </w:pPr>
      <w:r w:rsidRPr="00E61F2A">
        <w:rPr>
          <w:rFonts w:hint="eastAsia"/>
        </w:rPr>
        <w:t>为方便乘轮椅者旋转以改变方向而设置的空间。</w:t>
      </w:r>
    </w:p>
    <w:p w14:paraId="7F06B8B9" w14:textId="41CA12D1" w:rsidR="00E61F2A" w:rsidRDefault="00E61F2A" w:rsidP="00E61F2A">
      <w:pPr>
        <w:pStyle w:val="affc"/>
        <w:spacing w:before="240" w:after="240"/>
      </w:pPr>
      <w:bookmarkStart w:id="50" w:name="_Toc103587741"/>
      <w:r>
        <w:rPr>
          <w:rFonts w:hint="eastAsia"/>
        </w:rPr>
        <w:t>基本要求</w:t>
      </w:r>
      <w:bookmarkEnd w:id="50"/>
    </w:p>
    <w:p w14:paraId="3FD9E167" w14:textId="77777777" w:rsidR="00E61F2A" w:rsidRDefault="00E61F2A" w:rsidP="00E61F2A">
      <w:pPr>
        <w:pStyle w:val="affffffffe"/>
      </w:pPr>
      <w:r>
        <w:rPr>
          <w:rFonts w:hint="eastAsia"/>
        </w:rPr>
        <w:t>养老机构设施应位于GB 3096规定的0类、1类或2类声环境功能区。</w:t>
      </w:r>
    </w:p>
    <w:p w14:paraId="24A8F0D4" w14:textId="77777777" w:rsidR="00E61F2A" w:rsidRDefault="00E61F2A" w:rsidP="00E61F2A">
      <w:pPr>
        <w:pStyle w:val="affffffffe"/>
      </w:pPr>
      <w:r>
        <w:rPr>
          <w:rFonts w:hint="eastAsia"/>
        </w:rPr>
        <w:t>养老机构设施设计应符合</w:t>
      </w:r>
      <w:r>
        <w:t>JGJ 450</w:t>
      </w:r>
      <w:r>
        <w:rPr>
          <w:rFonts w:hint="eastAsia"/>
        </w:rPr>
        <w:t>-</w:t>
      </w:r>
      <w:r>
        <w:t>2018</w:t>
      </w:r>
      <w:r>
        <w:rPr>
          <w:rFonts w:hint="eastAsia"/>
        </w:rPr>
        <w:t>的要求，内部装修应符合GB 50222的要求。</w:t>
      </w:r>
    </w:p>
    <w:p w14:paraId="002BC8A4" w14:textId="77777777" w:rsidR="00E61F2A" w:rsidRDefault="00E61F2A" w:rsidP="00E61F2A">
      <w:pPr>
        <w:pStyle w:val="affffffffe"/>
      </w:pPr>
      <w:r>
        <w:rPr>
          <w:rFonts w:hint="eastAsia"/>
        </w:rPr>
        <w:t>养老机构设施给水排水设计应符合G</w:t>
      </w:r>
      <w:r>
        <w:t>B 50015</w:t>
      </w:r>
      <w:r>
        <w:rPr>
          <w:rFonts w:hint="eastAsia"/>
        </w:rPr>
        <w:t>和</w:t>
      </w:r>
      <w:r>
        <w:t>JGJ 450</w:t>
      </w:r>
      <w:r>
        <w:rPr>
          <w:rFonts w:hint="eastAsia"/>
        </w:rPr>
        <w:t>-</w:t>
      </w:r>
      <w:r>
        <w:t>2018</w:t>
      </w:r>
      <w:r>
        <w:rPr>
          <w:rFonts w:hint="eastAsia"/>
        </w:rPr>
        <w:t>的相关要求。</w:t>
      </w:r>
    </w:p>
    <w:p w14:paraId="2ABCE3F7" w14:textId="77777777" w:rsidR="00E61F2A" w:rsidRDefault="00E61F2A" w:rsidP="00E61F2A">
      <w:pPr>
        <w:pStyle w:val="affffffffe"/>
      </w:pPr>
      <w:r>
        <w:rPr>
          <w:rFonts w:hint="eastAsia"/>
        </w:rPr>
        <w:t>消防设施设备配置应符合GB 50016、GB 50116和GB 50140 的相关规定。</w:t>
      </w:r>
    </w:p>
    <w:p w14:paraId="2B8250E7" w14:textId="77777777" w:rsidR="00E61F2A" w:rsidRDefault="00E61F2A" w:rsidP="00E61F2A">
      <w:pPr>
        <w:pStyle w:val="affffffffe"/>
      </w:pPr>
      <w:r>
        <w:rPr>
          <w:rFonts w:hint="eastAsia"/>
        </w:rPr>
        <w:t>坡道、台阶、扶手等无障碍设施设置应符合GB 50763和GB/T 50340的相关要求。</w:t>
      </w:r>
    </w:p>
    <w:p w14:paraId="41666B6F" w14:textId="77777777" w:rsidR="00E61F2A" w:rsidRDefault="00E61F2A" w:rsidP="00E61F2A">
      <w:pPr>
        <w:pStyle w:val="affffffffe"/>
      </w:pPr>
      <w:r>
        <w:rPr>
          <w:rFonts w:hint="eastAsia"/>
        </w:rPr>
        <w:t>设施设备安全要求应符合MZ/T 032的相关要求。</w:t>
      </w:r>
    </w:p>
    <w:p w14:paraId="0040C342" w14:textId="1C490EDA" w:rsidR="00E61F2A" w:rsidRDefault="00E61F2A" w:rsidP="00E61F2A">
      <w:pPr>
        <w:pStyle w:val="affffffffe"/>
      </w:pPr>
      <w:r>
        <w:rPr>
          <w:rFonts w:hint="eastAsia"/>
        </w:rPr>
        <w:t>智能设备安全要求应符合GB/T 37971和GB/Z 38649的相关要求。</w:t>
      </w:r>
    </w:p>
    <w:p w14:paraId="1668B2B6" w14:textId="533318B0" w:rsidR="00E61F2A" w:rsidRDefault="00E61F2A" w:rsidP="00E61F2A">
      <w:pPr>
        <w:pStyle w:val="affc"/>
        <w:spacing w:before="240" w:after="240"/>
      </w:pPr>
      <w:bookmarkStart w:id="51" w:name="_Toc103587742"/>
      <w:r>
        <w:rPr>
          <w:rFonts w:hint="eastAsia"/>
        </w:rPr>
        <w:t>设施建设</w:t>
      </w:r>
      <w:bookmarkEnd w:id="51"/>
    </w:p>
    <w:p w14:paraId="79DE413D" w14:textId="77777777" w:rsidR="00E61F2A" w:rsidRDefault="00E61F2A" w:rsidP="00E61F2A">
      <w:pPr>
        <w:pStyle w:val="affd"/>
        <w:spacing w:before="120" w:after="120"/>
      </w:pPr>
      <w:bookmarkStart w:id="52" w:name="_Toc323047278"/>
      <w:bookmarkStart w:id="53" w:name="_Toc326055254"/>
      <w:bookmarkStart w:id="54" w:name="_Toc326055381"/>
      <w:bookmarkStart w:id="55" w:name="_Toc103587743"/>
      <w:r>
        <w:rPr>
          <w:rFonts w:hint="eastAsia"/>
        </w:rPr>
        <w:t>场地设施</w:t>
      </w:r>
      <w:bookmarkEnd w:id="52"/>
      <w:bookmarkEnd w:id="53"/>
      <w:bookmarkEnd w:id="54"/>
      <w:bookmarkEnd w:id="55"/>
    </w:p>
    <w:p w14:paraId="5E79B167" w14:textId="77777777" w:rsidR="00E61F2A" w:rsidRDefault="00E61F2A" w:rsidP="00E61F2A">
      <w:pPr>
        <w:ind w:firstLineChars="200" w:firstLine="420"/>
        <w:rPr>
          <w:rFonts w:ascii="宋体" w:hAnsi="宋体"/>
          <w:color w:val="000000"/>
        </w:rPr>
      </w:pPr>
      <w:bookmarkStart w:id="56" w:name="_Toc326055382"/>
      <w:bookmarkStart w:id="57" w:name="_Toc326055255"/>
      <w:bookmarkStart w:id="58" w:name="_Toc323047279"/>
      <w:r>
        <w:rPr>
          <w:rFonts w:ascii="宋体" w:hAnsi="宋体" w:hint="eastAsia"/>
          <w:color w:val="000000"/>
        </w:rPr>
        <w:t>养老机构应提供绿化、室外活动、停车和衣物晾晒等用地：</w:t>
      </w:r>
    </w:p>
    <w:p w14:paraId="7D97B114" w14:textId="77777777" w:rsidR="00E61F2A" w:rsidRDefault="00E61F2A" w:rsidP="00E61F2A">
      <w:pPr>
        <w:pStyle w:val="af5"/>
      </w:pPr>
      <w:r>
        <w:rPr>
          <w:rFonts w:hint="eastAsia"/>
        </w:rPr>
        <w:t>建筑密度不宜＞30%；</w:t>
      </w:r>
    </w:p>
    <w:p w14:paraId="777E558C" w14:textId="0E1C0D17" w:rsidR="00E61F2A" w:rsidRDefault="00E61F2A" w:rsidP="00D33E1D">
      <w:pPr>
        <w:pStyle w:val="af5"/>
        <w:rPr>
          <w:rFonts w:hint="eastAsia"/>
        </w:rPr>
      </w:pPr>
      <w:r>
        <w:rPr>
          <w:rFonts w:hint="eastAsia"/>
        </w:rPr>
        <w:t>绿地率和停车场的用地面积不应低于当地城市规划要求；</w:t>
      </w:r>
      <w:bookmarkEnd w:id="56"/>
      <w:bookmarkEnd w:id="57"/>
      <w:bookmarkEnd w:id="58"/>
    </w:p>
    <w:p w14:paraId="44A4E37B" w14:textId="77777777" w:rsidR="00E61F2A" w:rsidRDefault="00E61F2A" w:rsidP="00E61F2A">
      <w:pPr>
        <w:pStyle w:val="affd"/>
        <w:spacing w:before="120" w:after="120"/>
      </w:pPr>
      <w:bookmarkStart w:id="59" w:name="_Toc326055380"/>
      <w:bookmarkStart w:id="60" w:name="_Toc326055253"/>
      <w:bookmarkStart w:id="61" w:name="_Toc323047276"/>
      <w:bookmarkStart w:id="62" w:name="_Toc103587744"/>
      <w:r>
        <w:rPr>
          <w:rFonts w:hint="eastAsia"/>
        </w:rPr>
        <w:t>房屋建筑</w:t>
      </w:r>
      <w:bookmarkStart w:id="63" w:name="_Toc323047277"/>
      <w:bookmarkEnd w:id="59"/>
      <w:bookmarkEnd w:id="60"/>
      <w:bookmarkEnd w:id="61"/>
      <w:bookmarkEnd w:id="62"/>
    </w:p>
    <w:p w14:paraId="04B7B6D6" w14:textId="77777777" w:rsidR="00E61F2A" w:rsidRDefault="00E61F2A" w:rsidP="00E61F2A">
      <w:pPr>
        <w:pStyle w:val="afffffffff1"/>
      </w:pPr>
      <w:r>
        <w:rPr>
          <w:rFonts w:hint="eastAsia"/>
        </w:rPr>
        <w:t>养老机构应按不同的服务功能将居室设计为单人间、双人间、三人间及多人间。</w:t>
      </w:r>
    </w:p>
    <w:p w14:paraId="16EDD85B" w14:textId="77777777" w:rsidR="00E61F2A" w:rsidRDefault="00E61F2A" w:rsidP="00E61F2A">
      <w:pPr>
        <w:pStyle w:val="afffffffff1"/>
      </w:pPr>
      <w:r>
        <w:rPr>
          <w:rFonts w:hint="eastAsia"/>
        </w:rPr>
        <w:t>应设置</w:t>
      </w:r>
      <w:r>
        <w:t>护理站、公共卫生间、洗衣房、污物处理间、理发室</w:t>
      </w:r>
      <w:r>
        <w:rPr>
          <w:rFonts w:hint="eastAsia"/>
        </w:rPr>
        <w:t>、</w:t>
      </w:r>
      <w:r>
        <w:t>厨房、餐厅等服务用</w:t>
      </w:r>
      <w:r>
        <w:rPr>
          <w:rFonts w:hint="eastAsia"/>
        </w:rPr>
        <w:t>房。</w:t>
      </w:r>
    </w:p>
    <w:p w14:paraId="3D91DFC5" w14:textId="77777777" w:rsidR="00E61F2A" w:rsidRDefault="00E61F2A" w:rsidP="00E61F2A">
      <w:pPr>
        <w:pStyle w:val="afffffffff1"/>
      </w:pPr>
      <w:r>
        <w:rPr>
          <w:rFonts w:hint="eastAsia"/>
        </w:rPr>
        <w:t>应设置接待室、评估中心、心理咨询室、老年人活动中心、多功能厅、办公室等功能用房。</w:t>
      </w:r>
    </w:p>
    <w:bookmarkEnd w:id="63"/>
    <w:p w14:paraId="2B44FE4B" w14:textId="77777777" w:rsidR="00E61F2A" w:rsidRDefault="00E61F2A" w:rsidP="00E61F2A">
      <w:pPr>
        <w:pStyle w:val="afffffffff1"/>
      </w:pPr>
      <w:r>
        <w:rPr>
          <w:rFonts w:hint="eastAsia"/>
        </w:rPr>
        <w:t>养老机构附设医疗、教育机构设施的，应符合相关规定。</w:t>
      </w:r>
    </w:p>
    <w:p w14:paraId="10DC5AEA" w14:textId="77777777" w:rsidR="00E61F2A" w:rsidRDefault="00E61F2A" w:rsidP="00E61F2A">
      <w:pPr>
        <w:pStyle w:val="affd"/>
        <w:spacing w:before="120" w:after="120"/>
      </w:pPr>
      <w:bookmarkStart w:id="64" w:name="_Toc326055383"/>
      <w:bookmarkStart w:id="65" w:name="_Toc326055256"/>
      <w:bookmarkStart w:id="66" w:name="_Toc323047280"/>
      <w:bookmarkStart w:id="67" w:name="_Toc103587745"/>
      <w:r>
        <w:rPr>
          <w:rFonts w:hint="eastAsia"/>
        </w:rPr>
        <w:t>建筑设施</w:t>
      </w:r>
      <w:bookmarkEnd w:id="64"/>
      <w:bookmarkEnd w:id="65"/>
      <w:bookmarkEnd w:id="66"/>
      <w:bookmarkEnd w:id="67"/>
    </w:p>
    <w:p w14:paraId="70988A69" w14:textId="77777777" w:rsidR="00E61F2A" w:rsidRDefault="00E61F2A" w:rsidP="00E61F2A">
      <w:pPr>
        <w:pStyle w:val="affe"/>
        <w:spacing w:before="120" w:after="120"/>
      </w:pPr>
      <w:r>
        <w:rPr>
          <w:rFonts w:hint="eastAsia"/>
        </w:rPr>
        <w:t>给排水设施</w:t>
      </w:r>
    </w:p>
    <w:p w14:paraId="2702E252" w14:textId="77777777" w:rsidR="00E61F2A" w:rsidRDefault="00E61F2A" w:rsidP="00E61F2A">
      <w:pPr>
        <w:pStyle w:val="afffffffff0"/>
      </w:pPr>
      <w:r>
        <w:rPr>
          <w:rFonts w:hint="eastAsia"/>
        </w:rPr>
        <w:t>应提供市政供水，生活饮用水应符合GB 5749的要求。</w:t>
      </w:r>
    </w:p>
    <w:p w14:paraId="34B12727" w14:textId="77777777" w:rsidR="00E61F2A" w:rsidRDefault="00E61F2A" w:rsidP="00E61F2A">
      <w:pPr>
        <w:pStyle w:val="afffffffff0"/>
      </w:pPr>
      <w:r>
        <w:rPr>
          <w:rFonts w:hint="eastAsia"/>
        </w:rPr>
        <w:t>老年人生活用房应配置24</w:t>
      </w:r>
      <w:r>
        <w:t xml:space="preserve"> h</w:t>
      </w:r>
      <w:r>
        <w:rPr>
          <w:rFonts w:hint="eastAsia"/>
        </w:rPr>
        <w:t>热水供应系统，水温应可调节，宜安装混合水龙头。</w:t>
      </w:r>
    </w:p>
    <w:p w14:paraId="0B37C1F6" w14:textId="77777777" w:rsidR="00E61F2A" w:rsidRDefault="00E61F2A" w:rsidP="00E61F2A">
      <w:pPr>
        <w:pStyle w:val="afffffffff0"/>
      </w:pPr>
      <w:r>
        <w:rPr>
          <w:rFonts w:hint="eastAsia"/>
        </w:rPr>
        <w:t>宜配有雨水排水系统和污水排水系统，选用节水型、低噪音的卫生洁具和给排水配件。</w:t>
      </w:r>
    </w:p>
    <w:p w14:paraId="7518B615" w14:textId="77777777" w:rsidR="00E61F2A" w:rsidRDefault="00E61F2A" w:rsidP="00E61F2A">
      <w:pPr>
        <w:pStyle w:val="affe"/>
        <w:spacing w:before="120" w:after="120"/>
      </w:pPr>
      <w:r>
        <w:rPr>
          <w:rFonts w:hint="eastAsia"/>
        </w:rPr>
        <w:t>暖通设施</w:t>
      </w:r>
    </w:p>
    <w:p w14:paraId="500E3AEA" w14:textId="77777777" w:rsidR="00E61F2A" w:rsidRDefault="00E61F2A" w:rsidP="00E61F2A">
      <w:pPr>
        <w:pStyle w:val="afffffffff0"/>
      </w:pPr>
      <w:r>
        <w:rPr>
          <w:rFonts w:hint="eastAsia"/>
        </w:rPr>
        <w:t>严寒、寒冷及夏热冬</w:t>
      </w:r>
      <w:proofErr w:type="gramStart"/>
      <w:r>
        <w:rPr>
          <w:rFonts w:hint="eastAsia"/>
        </w:rPr>
        <w:t>冷地区</w:t>
      </w:r>
      <w:proofErr w:type="gramEnd"/>
      <w:r>
        <w:rPr>
          <w:rFonts w:hint="eastAsia"/>
        </w:rPr>
        <w:t>的养老机构应具有采暖设施，老年人居室宜采用地热供暖；最热月平均室外气温≥2</w:t>
      </w:r>
      <w:r>
        <w:t>5</w:t>
      </w:r>
      <w:r>
        <w:rPr>
          <w:rFonts w:hint="eastAsia"/>
        </w:rPr>
        <w:t>℃地区的老年人用房，应安装空气调节设备。</w:t>
      </w:r>
    </w:p>
    <w:p w14:paraId="4CF70371" w14:textId="77777777" w:rsidR="00E61F2A" w:rsidRDefault="00E61F2A" w:rsidP="00E61F2A">
      <w:pPr>
        <w:pStyle w:val="afffffffff0"/>
      </w:pPr>
      <w:r>
        <w:rPr>
          <w:rFonts w:hint="eastAsia"/>
        </w:rPr>
        <w:t>卧室、活动室、走廊、餐厅、楼梯间等应采用自然通风，卫生间、浴室可采用机械通风。</w:t>
      </w:r>
    </w:p>
    <w:p w14:paraId="3B4BD720" w14:textId="77777777" w:rsidR="00E61F2A" w:rsidRDefault="00E61F2A" w:rsidP="00E61F2A">
      <w:pPr>
        <w:pStyle w:val="afffffffff0"/>
      </w:pPr>
      <w:r>
        <w:rPr>
          <w:rFonts w:hint="eastAsia"/>
        </w:rPr>
        <w:t>浴室、卫生间的门下部应设有固定百叶窗。</w:t>
      </w:r>
    </w:p>
    <w:p w14:paraId="6788AEA1" w14:textId="77777777" w:rsidR="00E61F2A" w:rsidRDefault="00E61F2A" w:rsidP="00E61F2A">
      <w:pPr>
        <w:pStyle w:val="affe"/>
        <w:spacing w:before="120" w:after="120"/>
      </w:pPr>
      <w:r>
        <w:rPr>
          <w:rFonts w:hint="eastAsia"/>
        </w:rPr>
        <w:t>电气设施</w:t>
      </w:r>
    </w:p>
    <w:p w14:paraId="01A045B0" w14:textId="77777777" w:rsidR="00E61F2A" w:rsidRDefault="00E61F2A" w:rsidP="00E61F2A">
      <w:pPr>
        <w:pStyle w:val="afffffffff0"/>
      </w:pPr>
      <w:r>
        <w:rPr>
          <w:rFonts w:hint="eastAsia"/>
        </w:rPr>
        <w:t xml:space="preserve">照明设施应符合JGJ </w:t>
      </w:r>
      <w:r>
        <w:t>450</w:t>
      </w:r>
      <w:r>
        <w:rPr>
          <w:rFonts w:hint="eastAsia"/>
        </w:rPr>
        <w:t>-</w:t>
      </w:r>
      <w:r>
        <w:t>2018</w:t>
      </w:r>
      <w:r>
        <w:rPr>
          <w:rFonts w:hint="eastAsia"/>
        </w:rPr>
        <w:t>的要求，灯光照度应柔和，居室及通道应设有夜灯，床头宜设有床头灯。</w:t>
      </w:r>
    </w:p>
    <w:p w14:paraId="7C9E1354" w14:textId="77777777" w:rsidR="00E61F2A" w:rsidRDefault="00E61F2A" w:rsidP="00E61F2A">
      <w:pPr>
        <w:pStyle w:val="afffffffff0"/>
      </w:pPr>
      <w:r>
        <w:rPr>
          <w:rFonts w:hint="eastAsia"/>
        </w:rPr>
        <w:t>电气系统应采用埋管暗敷，宜采用带指示灯开关，电插座及开关位置符合</w:t>
      </w:r>
      <w:r>
        <w:t>JGJ 450</w:t>
      </w:r>
      <w:r>
        <w:rPr>
          <w:rFonts w:hint="eastAsia"/>
        </w:rPr>
        <w:t>-</w:t>
      </w:r>
      <w:r>
        <w:t>2018</w:t>
      </w:r>
      <w:r>
        <w:rPr>
          <w:rFonts w:hint="eastAsia"/>
        </w:rPr>
        <w:t>的要求。</w:t>
      </w:r>
    </w:p>
    <w:p w14:paraId="575865AB" w14:textId="77777777" w:rsidR="00E61F2A" w:rsidRDefault="00E61F2A" w:rsidP="00E61F2A">
      <w:pPr>
        <w:pStyle w:val="afffffffff0"/>
      </w:pPr>
      <w:r>
        <w:rPr>
          <w:rFonts w:hint="eastAsia"/>
        </w:rPr>
        <w:t>电气安全应符合GB/T</w:t>
      </w:r>
      <w:r>
        <w:t xml:space="preserve"> </w:t>
      </w:r>
      <w:r>
        <w:rPr>
          <w:rFonts w:hint="eastAsia"/>
        </w:rPr>
        <w:t>13869的要求。</w:t>
      </w:r>
    </w:p>
    <w:p w14:paraId="75412291" w14:textId="77777777" w:rsidR="00E61F2A" w:rsidRDefault="00E61F2A" w:rsidP="00E61F2A">
      <w:pPr>
        <w:pStyle w:val="affe"/>
        <w:spacing w:before="120" w:after="120"/>
      </w:pPr>
      <w:r>
        <w:rPr>
          <w:rFonts w:hint="eastAsia"/>
        </w:rPr>
        <w:t>电梯</w:t>
      </w:r>
    </w:p>
    <w:p w14:paraId="5ED7FF86" w14:textId="77777777" w:rsidR="00E61F2A" w:rsidRDefault="00E61F2A" w:rsidP="00E61F2A">
      <w:pPr>
        <w:pStyle w:val="afffffffff0"/>
      </w:pPr>
      <w:r>
        <w:rPr>
          <w:rFonts w:hint="eastAsia"/>
        </w:rPr>
        <w:lastRenderedPageBreak/>
        <w:t>二层及以上楼层、地下室、半地下室设置老年人用房时应设置电梯，电梯应为无障碍电梯，且至少1台能容纳担架。</w:t>
      </w:r>
    </w:p>
    <w:p w14:paraId="1F72926C" w14:textId="77777777" w:rsidR="00E61F2A" w:rsidRDefault="00E61F2A" w:rsidP="00E61F2A">
      <w:pPr>
        <w:pStyle w:val="afffffffff0"/>
      </w:pPr>
      <w:r>
        <w:rPr>
          <w:rFonts w:hint="eastAsia"/>
        </w:rPr>
        <w:t>电梯厅及轿厢尺度应保证轮椅和急救担架进出方便。轿厢应设</w:t>
      </w:r>
      <w:proofErr w:type="gramStart"/>
      <w:r>
        <w:rPr>
          <w:rFonts w:hint="eastAsia"/>
        </w:rPr>
        <w:t>介助安全</w:t>
      </w:r>
      <w:proofErr w:type="gramEnd"/>
      <w:r>
        <w:rPr>
          <w:rFonts w:hint="eastAsia"/>
        </w:rPr>
        <w:t>扶手。</w:t>
      </w:r>
    </w:p>
    <w:p w14:paraId="0967EB71" w14:textId="77777777" w:rsidR="00E61F2A" w:rsidRDefault="00E61F2A" w:rsidP="00E61F2A">
      <w:pPr>
        <w:pStyle w:val="afffffffff0"/>
      </w:pPr>
      <w:r>
        <w:rPr>
          <w:rFonts w:hint="eastAsia"/>
        </w:rPr>
        <w:t>电梯操作按钮和报警装置应安装在轿厢侧壁易于识别和触及处，宜横向布置，如有条件宜在轿厢两侧壁上都安装。</w:t>
      </w:r>
    </w:p>
    <w:p w14:paraId="72BFF5FC" w14:textId="77777777" w:rsidR="00E61F2A" w:rsidRDefault="00E61F2A" w:rsidP="00E61F2A">
      <w:pPr>
        <w:pStyle w:val="afffffffff0"/>
      </w:pPr>
      <w:r>
        <w:rPr>
          <w:rFonts w:hint="eastAsia"/>
        </w:rPr>
        <w:t>电梯速度应选用慢速度，梯门宜采用慢关闭。</w:t>
      </w:r>
    </w:p>
    <w:p w14:paraId="494CBDA1" w14:textId="77777777" w:rsidR="00E61F2A" w:rsidRDefault="00E61F2A" w:rsidP="00E61F2A">
      <w:pPr>
        <w:pStyle w:val="afffffffff0"/>
      </w:pPr>
      <w:r>
        <w:rPr>
          <w:rFonts w:hint="eastAsia"/>
        </w:rPr>
        <w:t>电梯轿厢内应配置对讲机或电话，应设置监控设备。</w:t>
      </w:r>
    </w:p>
    <w:p w14:paraId="2013B7B6" w14:textId="77777777" w:rsidR="00E61F2A" w:rsidRDefault="00E61F2A" w:rsidP="00E61F2A">
      <w:pPr>
        <w:pStyle w:val="affe"/>
        <w:spacing w:before="120" w:after="120"/>
      </w:pPr>
      <w:bookmarkStart w:id="68" w:name="_Toc326055495"/>
      <w:bookmarkStart w:id="69" w:name="_Toc326055384"/>
      <w:bookmarkStart w:id="70" w:name="_Toc326055257"/>
      <w:r>
        <w:rPr>
          <w:rFonts w:hint="eastAsia"/>
        </w:rPr>
        <w:t>标识</w:t>
      </w:r>
    </w:p>
    <w:p w14:paraId="2F7B7C03" w14:textId="77777777" w:rsidR="00E61F2A" w:rsidRDefault="00E61F2A" w:rsidP="00E61F2A">
      <w:pPr>
        <w:pStyle w:val="afffffffff0"/>
        <w:rPr>
          <w:szCs w:val="21"/>
        </w:rPr>
      </w:pPr>
      <w:r>
        <w:rPr>
          <w:rFonts w:hint="eastAsia"/>
        </w:rPr>
        <w:t>建筑物各功能区域、道路、方向均应设置各类提示、标识，符合GB/T 10001.1及GB/T 10001.9要求。</w:t>
      </w:r>
      <w:bookmarkEnd w:id="68"/>
      <w:bookmarkEnd w:id="69"/>
      <w:bookmarkEnd w:id="70"/>
    </w:p>
    <w:p w14:paraId="2F515017" w14:textId="77777777" w:rsidR="00E61F2A" w:rsidRDefault="00E61F2A" w:rsidP="00E61F2A">
      <w:pPr>
        <w:pStyle w:val="afffffffff0"/>
        <w:rPr>
          <w:szCs w:val="21"/>
        </w:rPr>
      </w:pPr>
      <w:r>
        <w:rPr>
          <w:rFonts w:hint="eastAsia"/>
          <w:szCs w:val="21"/>
        </w:rPr>
        <w:t>疏散通道、安全出口等区域应设置消防安全警示和提示标识，安全标志的设置应符合GB 2894、GB 13495.1和GB 15630的规定。色彩应符合老年人生理特征。</w:t>
      </w:r>
    </w:p>
    <w:p w14:paraId="5D7A4364" w14:textId="77777777" w:rsidR="00E61F2A" w:rsidRDefault="00E61F2A" w:rsidP="00E61F2A">
      <w:pPr>
        <w:pStyle w:val="affc"/>
        <w:spacing w:before="240" w:after="240"/>
      </w:pPr>
      <w:bookmarkStart w:id="71" w:name="_Toc326055497"/>
      <w:bookmarkStart w:id="72" w:name="_Toc326055387"/>
      <w:bookmarkStart w:id="73" w:name="_Toc326055260"/>
      <w:bookmarkStart w:id="74" w:name="_Toc323047352"/>
      <w:bookmarkStart w:id="75" w:name="_Toc323047282"/>
      <w:bookmarkStart w:id="76" w:name="_Toc103587746"/>
      <w:r>
        <w:rPr>
          <w:rFonts w:hint="eastAsia"/>
        </w:rPr>
        <w:t>设备配置</w:t>
      </w:r>
      <w:bookmarkEnd w:id="71"/>
      <w:bookmarkEnd w:id="72"/>
      <w:bookmarkEnd w:id="73"/>
      <w:bookmarkEnd w:id="74"/>
      <w:bookmarkEnd w:id="75"/>
      <w:bookmarkEnd w:id="76"/>
    </w:p>
    <w:p w14:paraId="367846A5" w14:textId="77777777" w:rsidR="00E61F2A" w:rsidRDefault="00E61F2A" w:rsidP="00E61F2A">
      <w:pPr>
        <w:pStyle w:val="affd"/>
        <w:spacing w:before="120" w:after="120"/>
      </w:pPr>
      <w:bookmarkStart w:id="77" w:name="_Toc326055388"/>
      <w:bookmarkStart w:id="78" w:name="_Toc326055261"/>
      <w:bookmarkStart w:id="79" w:name="_Toc323047283"/>
      <w:bookmarkStart w:id="80" w:name="_Toc103587747"/>
      <w:r>
        <w:rPr>
          <w:rFonts w:hint="eastAsia"/>
        </w:rPr>
        <w:t>基本生活设备</w:t>
      </w:r>
      <w:bookmarkEnd w:id="77"/>
      <w:bookmarkEnd w:id="78"/>
      <w:bookmarkEnd w:id="79"/>
      <w:bookmarkEnd w:id="80"/>
    </w:p>
    <w:p w14:paraId="3F3AF053" w14:textId="77777777" w:rsidR="00E61F2A" w:rsidRDefault="00E61F2A" w:rsidP="00E61F2A">
      <w:pPr>
        <w:pStyle w:val="afffffffff1"/>
      </w:pPr>
      <w:r>
        <w:rPr>
          <w:rFonts w:hint="eastAsia"/>
        </w:rPr>
        <w:t>居室应符合J</w:t>
      </w:r>
      <w:r>
        <w:t>GJ 450</w:t>
      </w:r>
      <w:r>
        <w:rPr>
          <w:rFonts w:hint="eastAsia"/>
        </w:rPr>
        <w:t>-</w:t>
      </w:r>
      <w:r>
        <w:t>2018</w:t>
      </w:r>
      <w:r>
        <w:rPr>
          <w:rFonts w:hint="eastAsia"/>
        </w:rPr>
        <w:t>的相关要求。</w:t>
      </w:r>
    </w:p>
    <w:p w14:paraId="53226576" w14:textId="77777777" w:rsidR="00E61F2A" w:rsidRDefault="00E61F2A" w:rsidP="00E61F2A">
      <w:pPr>
        <w:pStyle w:val="afffffffff1"/>
      </w:pPr>
      <w:r>
        <w:rPr>
          <w:rFonts w:hint="eastAsia"/>
        </w:rPr>
        <w:t>居室卫生间应符合下列规定：</w:t>
      </w:r>
    </w:p>
    <w:p w14:paraId="699B3A61" w14:textId="77777777" w:rsidR="00E61F2A" w:rsidRDefault="00E61F2A" w:rsidP="00E61F2A">
      <w:pPr>
        <w:pStyle w:val="af5"/>
        <w:numPr>
          <w:ilvl w:val="0"/>
          <w:numId w:val="41"/>
        </w:numPr>
      </w:pPr>
      <w:r>
        <w:rPr>
          <w:rFonts w:hint="eastAsia"/>
        </w:rPr>
        <w:t>应配置坐便器，设置</w:t>
      </w:r>
      <w:proofErr w:type="gramStart"/>
      <w:r>
        <w:rPr>
          <w:rFonts w:hint="eastAsia"/>
        </w:rPr>
        <w:t>上翻式扶手</w:t>
      </w:r>
      <w:proofErr w:type="gramEnd"/>
      <w:r>
        <w:rPr>
          <w:rFonts w:hint="eastAsia"/>
        </w:rPr>
        <w:t>，坐便器附近有助</w:t>
      </w:r>
      <w:proofErr w:type="gramStart"/>
      <w:r>
        <w:rPr>
          <w:rFonts w:hint="eastAsia"/>
        </w:rPr>
        <w:t>厕</w:t>
      </w:r>
      <w:proofErr w:type="gramEnd"/>
      <w:r>
        <w:rPr>
          <w:rFonts w:hint="eastAsia"/>
        </w:rPr>
        <w:t>操作空间，墙面应有扶手；</w:t>
      </w:r>
    </w:p>
    <w:p w14:paraId="031B8544" w14:textId="77777777" w:rsidR="00E61F2A" w:rsidRDefault="00E61F2A" w:rsidP="00E61F2A">
      <w:pPr>
        <w:pStyle w:val="af5"/>
      </w:pPr>
      <w:r>
        <w:rPr>
          <w:rFonts w:hint="eastAsia"/>
        </w:rPr>
        <w:t>应配有紧急呼叫</w:t>
      </w:r>
      <w:r>
        <w:t>装置</w:t>
      </w:r>
      <w:r>
        <w:rPr>
          <w:rFonts w:hint="eastAsia"/>
        </w:rPr>
        <w:t>，距地面高度为</w:t>
      </w:r>
      <w:r>
        <w:t>40</w:t>
      </w:r>
      <w:r>
        <w:rPr>
          <w:rFonts w:hint="eastAsia"/>
        </w:rPr>
        <w:t>cm～</w:t>
      </w:r>
      <w:r>
        <w:t>5</w:t>
      </w:r>
      <w:r>
        <w:rPr>
          <w:rFonts w:hint="eastAsia"/>
        </w:rPr>
        <w:t>0cm；</w:t>
      </w:r>
    </w:p>
    <w:p w14:paraId="51D43601" w14:textId="77777777" w:rsidR="00E61F2A" w:rsidRDefault="00E61F2A" w:rsidP="00E61F2A">
      <w:pPr>
        <w:pStyle w:val="af5"/>
      </w:pPr>
      <w:r>
        <w:rPr>
          <w:rFonts w:hint="eastAsia"/>
        </w:rPr>
        <w:t>应配置固定式洗漱用品架、毛巾架、无障碍洗面台、墙面镜；</w:t>
      </w:r>
    </w:p>
    <w:p w14:paraId="552895F6" w14:textId="77777777" w:rsidR="00E61F2A" w:rsidRDefault="00E61F2A" w:rsidP="00E61F2A">
      <w:pPr>
        <w:pStyle w:val="af5"/>
      </w:pPr>
      <w:r>
        <w:rPr>
          <w:rFonts w:hint="eastAsia"/>
        </w:rPr>
        <w:t>盥洗</w:t>
      </w:r>
      <w:proofErr w:type="gramStart"/>
      <w:r>
        <w:rPr>
          <w:rFonts w:hint="eastAsia"/>
        </w:rPr>
        <w:t>池附近宜</w:t>
      </w:r>
      <w:proofErr w:type="gramEnd"/>
      <w:r>
        <w:rPr>
          <w:rFonts w:hint="eastAsia"/>
        </w:rPr>
        <w:t>有助洁操作空间；</w:t>
      </w:r>
    </w:p>
    <w:p w14:paraId="110DE7CB" w14:textId="77777777" w:rsidR="00E61F2A" w:rsidRDefault="00E61F2A" w:rsidP="00E61F2A">
      <w:pPr>
        <w:pStyle w:val="af5"/>
      </w:pPr>
      <w:r>
        <w:rPr>
          <w:rFonts w:hint="eastAsia"/>
        </w:rPr>
        <w:t>门锁应可双向开启。</w:t>
      </w:r>
    </w:p>
    <w:p w14:paraId="5D822006" w14:textId="77777777" w:rsidR="00E61F2A" w:rsidRDefault="00E61F2A" w:rsidP="00E61F2A">
      <w:pPr>
        <w:pStyle w:val="afffffffff1"/>
      </w:pPr>
      <w:r>
        <w:rPr>
          <w:rFonts w:hint="eastAsia"/>
        </w:rPr>
        <w:t>公共卫生间应符合下列规定：</w:t>
      </w:r>
    </w:p>
    <w:p w14:paraId="641378BE" w14:textId="77777777" w:rsidR="00E61F2A" w:rsidRDefault="00E61F2A" w:rsidP="00E61F2A">
      <w:pPr>
        <w:pStyle w:val="af5"/>
        <w:numPr>
          <w:ilvl w:val="0"/>
          <w:numId w:val="42"/>
        </w:numPr>
      </w:pPr>
      <w:r>
        <w:rPr>
          <w:rFonts w:hint="eastAsia"/>
        </w:rPr>
        <w:t>应临近单元起居厅或老年人集中使用的餐厅等，并应留有轮椅回转空间；</w:t>
      </w:r>
    </w:p>
    <w:p w14:paraId="5A0C06CF" w14:textId="77777777" w:rsidR="00E61F2A" w:rsidRDefault="00E61F2A" w:rsidP="00E61F2A">
      <w:pPr>
        <w:pStyle w:val="af5"/>
      </w:pPr>
      <w:r>
        <w:rPr>
          <w:rFonts w:hint="eastAsia"/>
        </w:rPr>
        <w:t>应配有紧急呼叫</w:t>
      </w:r>
      <w:r>
        <w:t>装置</w:t>
      </w:r>
      <w:r>
        <w:rPr>
          <w:rFonts w:hint="eastAsia"/>
        </w:rPr>
        <w:t>，距地面高度为</w:t>
      </w:r>
      <w:r>
        <w:t>4</w:t>
      </w:r>
      <w:r>
        <w:rPr>
          <w:rFonts w:hint="eastAsia"/>
        </w:rPr>
        <w:t>0cm～</w:t>
      </w:r>
      <w:r>
        <w:t>5</w:t>
      </w:r>
      <w:r>
        <w:rPr>
          <w:rFonts w:hint="eastAsia"/>
        </w:rPr>
        <w:t>0cm；</w:t>
      </w:r>
    </w:p>
    <w:p w14:paraId="1A6E21B9" w14:textId="77777777" w:rsidR="00E61F2A" w:rsidRDefault="00E61F2A" w:rsidP="00E61F2A">
      <w:pPr>
        <w:pStyle w:val="af5"/>
      </w:pPr>
      <w:r>
        <w:rPr>
          <w:rFonts w:hint="eastAsia"/>
        </w:rPr>
        <w:t>应设有无障碍厕位，男卫生间应</w:t>
      </w:r>
      <w:proofErr w:type="gramStart"/>
      <w:r>
        <w:rPr>
          <w:rFonts w:hint="eastAsia"/>
        </w:rPr>
        <w:t>设至少</w:t>
      </w:r>
      <w:proofErr w:type="gramEnd"/>
      <w:r>
        <w:rPr>
          <w:rFonts w:hint="eastAsia"/>
        </w:rPr>
        <w:t>一具立式小便器；</w:t>
      </w:r>
    </w:p>
    <w:p w14:paraId="0E10669D" w14:textId="77777777" w:rsidR="00E61F2A" w:rsidRDefault="00E61F2A" w:rsidP="00E61F2A">
      <w:pPr>
        <w:pStyle w:val="af5"/>
      </w:pPr>
      <w:r>
        <w:rPr>
          <w:rFonts w:hint="eastAsia"/>
        </w:rPr>
        <w:t>应设有方便轮椅老年人接近和使用的盥洗池；</w:t>
      </w:r>
    </w:p>
    <w:p w14:paraId="263D558D" w14:textId="77777777" w:rsidR="00E61F2A" w:rsidRDefault="00E61F2A" w:rsidP="00E61F2A">
      <w:pPr>
        <w:pStyle w:val="af5"/>
      </w:pPr>
      <w:r>
        <w:rPr>
          <w:rFonts w:hint="eastAsia"/>
        </w:rPr>
        <w:t>门锁能双向开启，宜提供使用状态显示。</w:t>
      </w:r>
    </w:p>
    <w:p w14:paraId="1A07C4C3" w14:textId="77777777" w:rsidR="00E61F2A" w:rsidRDefault="00E61F2A" w:rsidP="00E61F2A">
      <w:pPr>
        <w:pStyle w:val="afffffffff1"/>
      </w:pPr>
      <w:r>
        <w:rPr>
          <w:rFonts w:hint="eastAsia"/>
        </w:rPr>
        <w:t>浴室应符合下列规定：</w:t>
      </w:r>
    </w:p>
    <w:p w14:paraId="37142BB5" w14:textId="77777777" w:rsidR="00E61F2A" w:rsidRDefault="00E61F2A" w:rsidP="00E61F2A">
      <w:pPr>
        <w:pStyle w:val="af5"/>
        <w:numPr>
          <w:ilvl w:val="0"/>
          <w:numId w:val="43"/>
        </w:numPr>
      </w:pPr>
      <w:r>
        <w:rPr>
          <w:rFonts w:hint="eastAsia"/>
        </w:rPr>
        <w:t>应设有便于老年人使用的淋浴设备，且配有易于识别的冷热水标识；</w:t>
      </w:r>
    </w:p>
    <w:p w14:paraId="1BDD8171" w14:textId="77777777" w:rsidR="00E61F2A" w:rsidRDefault="00E61F2A" w:rsidP="00E61F2A">
      <w:pPr>
        <w:pStyle w:val="af5"/>
      </w:pPr>
      <w:r>
        <w:rPr>
          <w:rFonts w:hint="eastAsia"/>
        </w:rPr>
        <w:t>应设有便于老年人使用的扶手；</w:t>
      </w:r>
    </w:p>
    <w:p w14:paraId="1BBB98DB" w14:textId="77777777" w:rsidR="00E61F2A" w:rsidRDefault="00E61F2A" w:rsidP="00E61F2A">
      <w:pPr>
        <w:pStyle w:val="af5"/>
      </w:pPr>
      <w:r>
        <w:rPr>
          <w:rFonts w:hint="eastAsia"/>
        </w:rPr>
        <w:t>设有紧急呼叫装置或为老年人配备可穿戴紧急呼叫装置；</w:t>
      </w:r>
    </w:p>
    <w:p w14:paraId="06E3C402" w14:textId="77777777" w:rsidR="00E61F2A" w:rsidRDefault="00E61F2A" w:rsidP="00E61F2A">
      <w:pPr>
        <w:pStyle w:val="af5"/>
      </w:pPr>
      <w:r>
        <w:rPr>
          <w:rFonts w:hint="eastAsia"/>
        </w:rPr>
        <w:t>应配置防滑沐浴垫、用品架；</w:t>
      </w:r>
    </w:p>
    <w:p w14:paraId="6AE327E9" w14:textId="77777777" w:rsidR="00E61F2A" w:rsidRDefault="00E61F2A" w:rsidP="00E61F2A">
      <w:pPr>
        <w:pStyle w:val="af5"/>
      </w:pPr>
      <w:r>
        <w:rPr>
          <w:rFonts w:hint="eastAsia"/>
        </w:rPr>
        <w:t>应配置沐浴椅（凳）、宜配置洗澡床；</w:t>
      </w:r>
    </w:p>
    <w:p w14:paraId="277F15C6" w14:textId="77777777" w:rsidR="00E61F2A" w:rsidRDefault="00E61F2A" w:rsidP="00E61F2A">
      <w:pPr>
        <w:pStyle w:val="af5"/>
      </w:pPr>
      <w:r>
        <w:rPr>
          <w:rFonts w:hint="eastAsia"/>
        </w:rPr>
        <w:t>宜配置温度计、取暖装置；</w:t>
      </w:r>
    </w:p>
    <w:p w14:paraId="517317C8" w14:textId="77777777" w:rsidR="00E61F2A" w:rsidRDefault="00E61F2A" w:rsidP="00E61F2A">
      <w:pPr>
        <w:pStyle w:val="af5"/>
      </w:pPr>
      <w:r>
        <w:rPr>
          <w:rFonts w:hint="eastAsia"/>
        </w:rPr>
        <w:t>浴室应用折叠式门或向外</w:t>
      </w:r>
      <w:proofErr w:type="gramStart"/>
      <w:r>
        <w:rPr>
          <w:rFonts w:hint="eastAsia"/>
        </w:rPr>
        <w:t>开式</w:t>
      </w:r>
      <w:proofErr w:type="gramEnd"/>
      <w:r>
        <w:rPr>
          <w:rFonts w:hint="eastAsia"/>
        </w:rPr>
        <w:t>门。</w:t>
      </w:r>
    </w:p>
    <w:p w14:paraId="47643F1A" w14:textId="77777777" w:rsidR="00E61F2A" w:rsidRDefault="00E61F2A" w:rsidP="00E61F2A">
      <w:pPr>
        <w:pStyle w:val="afffffffff1"/>
      </w:pPr>
      <w:bookmarkStart w:id="81" w:name="_Toc326055389"/>
      <w:bookmarkStart w:id="82" w:name="_Toc326055262"/>
      <w:bookmarkStart w:id="83" w:name="_Toc323047284"/>
      <w:r>
        <w:rPr>
          <w:rFonts w:hint="eastAsia"/>
        </w:rPr>
        <w:t>厨房设备配置和要求应符合《餐饮服务许可审查规范》和GA 498的规定，应配置保温送餐车、食品搅拌机、微波炉、烤箱、电磁炉等。</w:t>
      </w:r>
    </w:p>
    <w:p w14:paraId="6BD5B46A" w14:textId="77777777" w:rsidR="00E61F2A" w:rsidRDefault="00E61F2A" w:rsidP="00E61F2A">
      <w:pPr>
        <w:pStyle w:val="afffffffff1"/>
      </w:pPr>
      <w:r>
        <w:rPr>
          <w:rFonts w:hint="eastAsia"/>
        </w:rPr>
        <w:t>厨房餐厅应配有食具消毒设备符合GB</w:t>
      </w:r>
      <w:r>
        <w:t xml:space="preserve"> </w:t>
      </w:r>
      <w:r>
        <w:rPr>
          <w:rFonts w:hint="eastAsia"/>
        </w:rPr>
        <w:t>14934的规定，消毒后的食具达到GB</w:t>
      </w:r>
      <w:r>
        <w:t xml:space="preserve"> </w:t>
      </w:r>
      <w:r>
        <w:rPr>
          <w:rFonts w:hint="eastAsia"/>
        </w:rPr>
        <w:t>14934-</w:t>
      </w:r>
      <w:r>
        <w:t>2016</w:t>
      </w:r>
      <w:r>
        <w:rPr>
          <w:rFonts w:hint="eastAsia"/>
        </w:rPr>
        <w:t>第2章的要求。</w:t>
      </w:r>
    </w:p>
    <w:p w14:paraId="00773CE6" w14:textId="77777777" w:rsidR="00E61F2A" w:rsidRDefault="00E61F2A" w:rsidP="00E61F2A">
      <w:pPr>
        <w:pStyle w:val="afffffffff1"/>
      </w:pPr>
      <w:r>
        <w:rPr>
          <w:rFonts w:hint="eastAsia"/>
        </w:rPr>
        <w:t>清洁卫生设备应符合下列规定：</w:t>
      </w:r>
    </w:p>
    <w:p w14:paraId="7967F6BA" w14:textId="77777777" w:rsidR="00E61F2A" w:rsidRDefault="00E61F2A" w:rsidP="00E61F2A">
      <w:pPr>
        <w:pStyle w:val="af5"/>
        <w:numPr>
          <w:ilvl w:val="0"/>
          <w:numId w:val="44"/>
        </w:numPr>
      </w:pPr>
      <w:r>
        <w:rPr>
          <w:rFonts w:hint="eastAsia"/>
        </w:rPr>
        <w:t>应配备理发器具、剃须刀、吹风机、指甲剪、梳妆镜等个人清洁用品工具；</w:t>
      </w:r>
    </w:p>
    <w:p w14:paraId="24714019" w14:textId="77777777" w:rsidR="00E61F2A" w:rsidRDefault="00E61F2A" w:rsidP="00E61F2A">
      <w:pPr>
        <w:pStyle w:val="af5"/>
      </w:pPr>
      <w:r>
        <w:rPr>
          <w:rFonts w:hint="eastAsia"/>
        </w:rPr>
        <w:t>应配备清洁车、清洁用具等环境卫生清洁设备用具；</w:t>
      </w:r>
    </w:p>
    <w:p w14:paraId="27B4CE22" w14:textId="77777777" w:rsidR="00E61F2A" w:rsidRDefault="00E61F2A" w:rsidP="00E61F2A">
      <w:pPr>
        <w:pStyle w:val="af5"/>
      </w:pPr>
      <w:r>
        <w:rPr>
          <w:rFonts w:hint="eastAsia"/>
        </w:rPr>
        <w:t>应配置洗衣机、消毒设备及洗涤用品，宜配置烘干机、缝纫机。</w:t>
      </w:r>
    </w:p>
    <w:p w14:paraId="5E54BA07" w14:textId="77777777" w:rsidR="00E61F2A" w:rsidRDefault="00E61F2A" w:rsidP="00E61F2A">
      <w:pPr>
        <w:pStyle w:val="affd"/>
        <w:spacing w:before="120" w:after="120"/>
      </w:pPr>
      <w:bookmarkStart w:id="84" w:name="_Toc103587748"/>
      <w:r>
        <w:rPr>
          <w:rFonts w:hint="eastAsia"/>
        </w:rPr>
        <w:t>医疗护理设备</w:t>
      </w:r>
      <w:bookmarkEnd w:id="81"/>
      <w:bookmarkEnd w:id="82"/>
      <w:bookmarkEnd w:id="83"/>
      <w:bookmarkEnd w:id="84"/>
    </w:p>
    <w:p w14:paraId="737189EA" w14:textId="77777777" w:rsidR="00E61F2A" w:rsidRDefault="00E61F2A" w:rsidP="00E26173">
      <w:pPr>
        <w:pStyle w:val="afffffffff1"/>
      </w:pPr>
      <w:bookmarkStart w:id="85" w:name="_Toc323047285"/>
      <w:bookmarkStart w:id="86" w:name="_Toc326055263"/>
      <w:bookmarkStart w:id="87" w:name="_Toc326055390"/>
      <w:r>
        <w:rPr>
          <w:rFonts w:hint="eastAsia"/>
        </w:rPr>
        <w:t>有内设医疗机构的养老机构，其设备配置应符合《养老机构医务室基本标准（试行）》和《养</w:t>
      </w:r>
      <w:r>
        <w:rPr>
          <w:rFonts w:hint="eastAsia"/>
        </w:rPr>
        <w:lastRenderedPageBreak/>
        <w:t>老机构护理站基本标准（试行）》的要求。</w:t>
      </w:r>
    </w:p>
    <w:p w14:paraId="65C4BB02" w14:textId="77777777" w:rsidR="00E61F2A" w:rsidRDefault="00E61F2A" w:rsidP="00E26173">
      <w:pPr>
        <w:pStyle w:val="afffffffff1"/>
      </w:pPr>
      <w:r>
        <w:rPr>
          <w:rFonts w:hint="eastAsia"/>
        </w:rPr>
        <w:t>无内设医疗机构的养老机构，应配备急救药箱、便携式氧气瓶、血压计、听诊器、体温计、体重秤等</w:t>
      </w:r>
      <w:bookmarkEnd w:id="85"/>
      <w:bookmarkEnd w:id="86"/>
      <w:bookmarkEnd w:id="87"/>
      <w:r>
        <w:rPr>
          <w:rFonts w:hint="eastAsia"/>
        </w:rPr>
        <w:t>，宜设有药柜和分</w:t>
      </w:r>
      <w:proofErr w:type="gramStart"/>
      <w:r>
        <w:rPr>
          <w:rFonts w:hint="eastAsia"/>
        </w:rPr>
        <w:t>药操作</w:t>
      </w:r>
      <w:proofErr w:type="gramEnd"/>
      <w:r>
        <w:rPr>
          <w:rFonts w:hint="eastAsia"/>
        </w:rPr>
        <w:t>台面，分药室或药柜设锁。</w:t>
      </w:r>
    </w:p>
    <w:p w14:paraId="4747363C" w14:textId="5CBFB64C" w:rsidR="00E61F2A" w:rsidRDefault="00E61F2A" w:rsidP="00E26173">
      <w:pPr>
        <w:pStyle w:val="afffffffff1"/>
      </w:pPr>
      <w:bookmarkStart w:id="88" w:name="_Toc323047287"/>
      <w:bookmarkStart w:id="89" w:name="_Toc326055265"/>
      <w:bookmarkStart w:id="90" w:name="_Toc326055392"/>
      <w:r>
        <w:rPr>
          <w:rFonts w:hint="eastAsia"/>
        </w:rPr>
        <w:t>生活部分自理的老年人、生活完全不能自理的老年人</w:t>
      </w:r>
      <w:r w:rsidR="00D33E1D">
        <w:rPr>
          <w:rFonts w:hint="eastAsia"/>
        </w:rPr>
        <w:t>宜</w:t>
      </w:r>
      <w:r>
        <w:rPr>
          <w:rFonts w:hint="eastAsia"/>
        </w:rPr>
        <w:t>配置二折护理床、三折护理床、活动餐桌。</w:t>
      </w:r>
      <w:bookmarkStart w:id="91" w:name="_GoBack"/>
      <w:bookmarkEnd w:id="91"/>
    </w:p>
    <w:p w14:paraId="11F874F7" w14:textId="77777777" w:rsidR="00E61F2A" w:rsidRDefault="00E61F2A" w:rsidP="00E26173">
      <w:pPr>
        <w:pStyle w:val="afffffffff1"/>
      </w:pPr>
      <w:r>
        <w:rPr>
          <w:rFonts w:hint="eastAsia"/>
        </w:rPr>
        <w:t>应配有轮椅、轮椅固定带、约束带、防压疮气垫床、软（气）垫、收合型屏风、平车。</w:t>
      </w:r>
      <w:bookmarkEnd w:id="88"/>
      <w:bookmarkEnd w:id="89"/>
      <w:bookmarkEnd w:id="90"/>
    </w:p>
    <w:p w14:paraId="03ABE10E" w14:textId="77777777" w:rsidR="00E61F2A" w:rsidRDefault="00E61F2A" w:rsidP="00E26173">
      <w:pPr>
        <w:pStyle w:val="afffffffff1"/>
      </w:pPr>
      <w:r>
        <w:rPr>
          <w:rFonts w:hint="eastAsia"/>
        </w:rPr>
        <w:t>应设有评估空间，其要求应符合M</w:t>
      </w:r>
      <w:r>
        <w:t>Z/T 039</w:t>
      </w:r>
      <w:r>
        <w:rPr>
          <w:rFonts w:hint="eastAsia"/>
        </w:rPr>
        <w:t>的相关规定。</w:t>
      </w:r>
    </w:p>
    <w:p w14:paraId="73E587D6" w14:textId="77777777" w:rsidR="00E61F2A" w:rsidRDefault="00E61F2A" w:rsidP="00E26173">
      <w:pPr>
        <w:pStyle w:val="affd"/>
        <w:spacing w:before="120" w:after="120"/>
      </w:pPr>
      <w:bookmarkStart w:id="92" w:name="_Toc326055266"/>
      <w:bookmarkStart w:id="93" w:name="_Toc326055393"/>
      <w:bookmarkStart w:id="94" w:name="_Toc323047288"/>
      <w:bookmarkStart w:id="95" w:name="_Toc103587749"/>
      <w:r>
        <w:rPr>
          <w:rFonts w:hint="eastAsia"/>
        </w:rPr>
        <w:t>康复设备</w:t>
      </w:r>
      <w:bookmarkEnd w:id="92"/>
      <w:bookmarkEnd w:id="93"/>
      <w:bookmarkEnd w:id="94"/>
      <w:bookmarkEnd w:id="95"/>
    </w:p>
    <w:p w14:paraId="47990DF5" w14:textId="77777777" w:rsidR="00E61F2A" w:rsidRDefault="00E61F2A" w:rsidP="00E26173">
      <w:pPr>
        <w:pStyle w:val="afffffffff1"/>
        <w:rPr>
          <w:color w:val="000000"/>
        </w:rPr>
      </w:pPr>
      <w:r>
        <w:rPr>
          <w:rFonts w:hint="eastAsia"/>
          <w:color w:val="000000"/>
        </w:rPr>
        <w:t>康复</w:t>
      </w:r>
      <w:r>
        <w:rPr>
          <w:rFonts w:hint="eastAsia"/>
        </w:rPr>
        <w:t>辅助器具配置应符合MZ/T</w:t>
      </w:r>
      <w:r>
        <w:t xml:space="preserve"> 174</w:t>
      </w:r>
      <w:r>
        <w:rPr>
          <w:rFonts w:hint="eastAsia"/>
        </w:rPr>
        <w:t>的要求</w:t>
      </w:r>
      <w:r>
        <w:rPr>
          <w:color w:val="000000"/>
        </w:rPr>
        <w:t>。</w:t>
      </w:r>
    </w:p>
    <w:p w14:paraId="55B95B86" w14:textId="77777777" w:rsidR="00E61F2A" w:rsidRDefault="00E61F2A" w:rsidP="00E26173">
      <w:pPr>
        <w:pStyle w:val="afffffffff1"/>
        <w:rPr>
          <w:color w:val="000000"/>
        </w:rPr>
      </w:pPr>
      <w:r>
        <w:rPr>
          <w:rFonts w:hint="eastAsia"/>
          <w:color w:val="000000"/>
        </w:rPr>
        <w:t>康复设备的安装应符合GB/T</w:t>
      </w:r>
      <w:r>
        <w:rPr>
          <w:color w:val="000000"/>
        </w:rPr>
        <w:t xml:space="preserve"> </w:t>
      </w:r>
      <w:r>
        <w:rPr>
          <w:rFonts w:hint="eastAsia"/>
          <w:color w:val="000000"/>
        </w:rPr>
        <w:t>24436-2009中第5章要求，康复训练设备应注有标志、标签、警告标记与注意事项，应符合GB/T</w:t>
      </w:r>
      <w:r>
        <w:rPr>
          <w:color w:val="000000"/>
        </w:rPr>
        <w:t xml:space="preserve"> </w:t>
      </w:r>
      <w:r>
        <w:rPr>
          <w:rFonts w:hint="eastAsia"/>
          <w:color w:val="000000"/>
        </w:rPr>
        <w:t>24436-2009中第7章要求。</w:t>
      </w:r>
    </w:p>
    <w:p w14:paraId="42F9169F" w14:textId="77777777" w:rsidR="00E61F2A" w:rsidRDefault="00E61F2A" w:rsidP="00E26173">
      <w:pPr>
        <w:pStyle w:val="affd"/>
        <w:spacing w:before="120" w:after="120"/>
      </w:pPr>
      <w:bookmarkStart w:id="96" w:name="_Toc323047289"/>
      <w:bookmarkStart w:id="97" w:name="_Toc326055267"/>
      <w:bookmarkStart w:id="98" w:name="_Toc326055394"/>
      <w:bookmarkStart w:id="99" w:name="_Toc103587750"/>
      <w:r>
        <w:rPr>
          <w:rFonts w:hint="eastAsia"/>
        </w:rPr>
        <w:t>文体娱乐设备</w:t>
      </w:r>
      <w:bookmarkEnd w:id="96"/>
      <w:bookmarkEnd w:id="97"/>
      <w:bookmarkEnd w:id="98"/>
      <w:bookmarkEnd w:id="99"/>
    </w:p>
    <w:p w14:paraId="68E59DA9" w14:textId="77777777" w:rsidR="00E61F2A" w:rsidRDefault="00E61F2A" w:rsidP="00E26173">
      <w:pPr>
        <w:pStyle w:val="afffffffff1"/>
      </w:pPr>
      <w:bookmarkStart w:id="100" w:name="_Toc323047291"/>
      <w:r>
        <w:rPr>
          <w:rFonts w:hint="eastAsia"/>
        </w:rPr>
        <w:t>阅读区（室）应配置适合老年人阅读的图书、近期杂志、当日/期报纸。</w:t>
      </w:r>
    </w:p>
    <w:p w14:paraId="4BDE5CAC" w14:textId="77777777" w:rsidR="00E61F2A" w:rsidRDefault="00E61F2A" w:rsidP="00E26173">
      <w:pPr>
        <w:pStyle w:val="afffffffff1"/>
      </w:pPr>
      <w:r>
        <w:rPr>
          <w:rFonts w:hint="eastAsia"/>
        </w:rPr>
        <w:t>电子阅览区（室）应设置可联网的电脑、电视机、音像播放设备。</w:t>
      </w:r>
    </w:p>
    <w:p w14:paraId="2C960B20" w14:textId="77777777" w:rsidR="00E61F2A" w:rsidRDefault="00E61F2A" w:rsidP="00E26173">
      <w:pPr>
        <w:pStyle w:val="afffffffff1"/>
      </w:pPr>
      <w:r>
        <w:rPr>
          <w:rFonts w:hint="eastAsia"/>
        </w:rPr>
        <w:t>棋牌活动区（室）应配置象棋、麻将、棋牌游具等。</w:t>
      </w:r>
    </w:p>
    <w:p w14:paraId="13359FE5" w14:textId="77777777" w:rsidR="00E61F2A" w:rsidRDefault="00E61F2A" w:rsidP="00E26173">
      <w:pPr>
        <w:pStyle w:val="afffffffff1"/>
      </w:pPr>
      <w:r>
        <w:rPr>
          <w:rFonts w:hint="eastAsia"/>
        </w:rPr>
        <w:t>健身区（室）应配置适合老年人使用的健身器械或乒乓球、台球、沙狐球台等设施。</w:t>
      </w:r>
    </w:p>
    <w:p w14:paraId="0B43E2CB" w14:textId="77777777" w:rsidR="00E61F2A" w:rsidRDefault="00E61F2A" w:rsidP="00E26173">
      <w:pPr>
        <w:pStyle w:val="afffffffff1"/>
      </w:pPr>
      <w:r>
        <w:rPr>
          <w:rFonts w:hint="eastAsia"/>
        </w:rPr>
        <w:t>书画手工区（室）应配置适宜老年人使用的书画桌椅，书法、绘画用品，手工制作用品用具。</w:t>
      </w:r>
    </w:p>
    <w:p w14:paraId="46604DFA" w14:textId="77777777" w:rsidR="00E61F2A" w:rsidRDefault="00E61F2A" w:rsidP="00E26173">
      <w:pPr>
        <w:pStyle w:val="afffffffff1"/>
      </w:pPr>
      <w:r>
        <w:rPr>
          <w:rFonts w:hint="eastAsia"/>
        </w:rPr>
        <w:t>音乐、舞蹈活动区（室）应配置舞台，有灯光、音响设备，设有储藏间、茶水间或后台空间，满足播放多媒体需求。</w:t>
      </w:r>
    </w:p>
    <w:p w14:paraId="779C4D8D" w14:textId="77777777" w:rsidR="00E61F2A" w:rsidRDefault="00E61F2A" w:rsidP="00E26173">
      <w:pPr>
        <w:pStyle w:val="afffffffff1"/>
      </w:pPr>
      <w:r>
        <w:rPr>
          <w:rFonts w:hint="eastAsia"/>
        </w:rPr>
        <w:t>教室应具有投影设施或黑（白）板。</w:t>
      </w:r>
    </w:p>
    <w:p w14:paraId="42582357" w14:textId="77777777" w:rsidR="00E61F2A" w:rsidRDefault="00E61F2A" w:rsidP="00E26173">
      <w:pPr>
        <w:pStyle w:val="afffffffff1"/>
      </w:pPr>
      <w:r>
        <w:rPr>
          <w:rFonts w:hint="eastAsia"/>
        </w:rPr>
        <w:t>心理</w:t>
      </w:r>
      <w:proofErr w:type="gramStart"/>
      <w:r>
        <w:rPr>
          <w:rFonts w:hint="eastAsia"/>
        </w:rPr>
        <w:t>疏导室</w:t>
      </w:r>
      <w:proofErr w:type="gramEnd"/>
      <w:r>
        <w:rPr>
          <w:rFonts w:hint="eastAsia"/>
        </w:rPr>
        <w:t>应配置柔色桌椅、茶几、沙发，宜配置心理沙盘、心理宣泄工具、录音设备。</w:t>
      </w:r>
    </w:p>
    <w:p w14:paraId="4A50AA07" w14:textId="77777777" w:rsidR="00E61F2A" w:rsidRDefault="00E61F2A" w:rsidP="00E26173">
      <w:pPr>
        <w:pStyle w:val="affd"/>
        <w:spacing w:before="120" w:after="120"/>
      </w:pPr>
      <w:bookmarkStart w:id="101" w:name="_Toc326055271"/>
      <w:bookmarkStart w:id="102" w:name="_Toc326055398"/>
      <w:bookmarkStart w:id="103" w:name="_Toc103587751"/>
      <w:bookmarkEnd w:id="100"/>
      <w:r>
        <w:rPr>
          <w:rFonts w:hint="eastAsia"/>
        </w:rPr>
        <w:t>办公设备</w:t>
      </w:r>
      <w:bookmarkEnd w:id="101"/>
      <w:bookmarkEnd w:id="102"/>
      <w:bookmarkEnd w:id="103"/>
    </w:p>
    <w:p w14:paraId="1397BE30" w14:textId="77777777" w:rsidR="00E61F2A" w:rsidRDefault="00E61F2A" w:rsidP="00E26173">
      <w:pPr>
        <w:pStyle w:val="afffffffff1"/>
      </w:pPr>
      <w:r>
        <w:rPr>
          <w:rFonts w:hint="eastAsia"/>
        </w:rPr>
        <w:t>满足养老机构日常办公管理需要，应配置办公桌（椅）、电话、档案柜、文件柜、电脑、打印机等，宜配置照相机、摄像机、复印机、传真机、扫描仪等。</w:t>
      </w:r>
    </w:p>
    <w:p w14:paraId="3F6803A4" w14:textId="77777777" w:rsidR="00E61F2A" w:rsidRDefault="00E61F2A" w:rsidP="00E26173">
      <w:pPr>
        <w:pStyle w:val="afffffffff1"/>
      </w:pPr>
      <w:r>
        <w:rPr>
          <w:rFonts w:hint="eastAsia"/>
        </w:rPr>
        <w:t>根据机构规模，宜配置老人专用接送车辆。</w:t>
      </w:r>
    </w:p>
    <w:p w14:paraId="14607A01" w14:textId="77777777" w:rsidR="00E61F2A" w:rsidRDefault="00E61F2A" w:rsidP="00E26173">
      <w:pPr>
        <w:pStyle w:val="affc"/>
        <w:spacing w:before="240" w:after="240"/>
      </w:pPr>
      <w:bookmarkStart w:id="104" w:name="_Toc103587752"/>
      <w:r>
        <w:rPr>
          <w:rFonts w:hint="eastAsia"/>
        </w:rPr>
        <w:t>智能系统配置</w:t>
      </w:r>
      <w:bookmarkEnd w:id="104"/>
    </w:p>
    <w:p w14:paraId="54354085" w14:textId="77777777" w:rsidR="00E61F2A" w:rsidRDefault="00E61F2A" w:rsidP="00E26173">
      <w:pPr>
        <w:pStyle w:val="affd"/>
        <w:spacing w:before="120" w:after="120"/>
      </w:pPr>
      <w:bookmarkStart w:id="105" w:name="_Toc103587753"/>
      <w:r>
        <w:rPr>
          <w:rFonts w:hint="eastAsia"/>
        </w:rPr>
        <w:t>系统架构</w:t>
      </w:r>
      <w:bookmarkEnd w:id="105"/>
    </w:p>
    <w:p w14:paraId="19F90516" w14:textId="77777777" w:rsidR="00E61F2A" w:rsidRDefault="00E61F2A" w:rsidP="00E26173">
      <w:pPr>
        <w:pStyle w:val="afffffffff1"/>
      </w:pPr>
      <w:proofErr w:type="gramStart"/>
      <w:r>
        <w:rPr>
          <w:rFonts w:hint="eastAsia"/>
        </w:rPr>
        <w:t>物联感知</w:t>
      </w:r>
      <w:proofErr w:type="gramEnd"/>
      <w:r>
        <w:rPr>
          <w:rFonts w:hint="eastAsia"/>
        </w:rPr>
        <w:t>控制层包括身份感知设备、位置感知设备、图像感知设备、环境感知设备、行为感知设备、健康感知设备、环境控制设备、通告警示设备及其他控制设备等。</w:t>
      </w:r>
    </w:p>
    <w:p w14:paraId="0144DD82" w14:textId="77777777" w:rsidR="00E61F2A" w:rsidRDefault="00E61F2A" w:rsidP="00E26173">
      <w:pPr>
        <w:pStyle w:val="afffffffff1"/>
      </w:pPr>
      <w:r>
        <w:rPr>
          <w:rFonts w:hint="eastAsia"/>
        </w:rPr>
        <w:t>网络通信层包括公用网络和专用网络。</w:t>
      </w:r>
    </w:p>
    <w:p w14:paraId="49F286C3" w14:textId="77777777" w:rsidR="00E61F2A" w:rsidRDefault="00E61F2A" w:rsidP="00E26173">
      <w:pPr>
        <w:pStyle w:val="afffffffff1"/>
      </w:pPr>
      <w:r>
        <w:rPr>
          <w:rFonts w:hint="eastAsia"/>
        </w:rPr>
        <w:t>计算与存储层包括软件管理资源、存储资源和计算机资源。</w:t>
      </w:r>
    </w:p>
    <w:p w14:paraId="7828CC11" w14:textId="77777777" w:rsidR="00E61F2A" w:rsidRDefault="00E61F2A" w:rsidP="00E26173">
      <w:pPr>
        <w:pStyle w:val="afffffffff1"/>
      </w:pPr>
      <w:r>
        <w:rPr>
          <w:rFonts w:hint="eastAsia"/>
        </w:rPr>
        <w:t>数据及服务融合层包括数据资源、数据融合和服务融合。</w:t>
      </w:r>
    </w:p>
    <w:p w14:paraId="50299CB0" w14:textId="77777777" w:rsidR="00E61F2A" w:rsidRDefault="00E61F2A" w:rsidP="00E26173">
      <w:pPr>
        <w:pStyle w:val="afffffffff1"/>
      </w:pPr>
      <w:r>
        <w:rPr>
          <w:rFonts w:hint="eastAsia"/>
        </w:rPr>
        <w:t>应用层包括行政管理、业务管理、健康服务、餐饮服务、安全服务、互动服务和移动服务，其业务管理建设</w:t>
      </w:r>
      <w:proofErr w:type="gramStart"/>
      <w:r>
        <w:rPr>
          <w:rFonts w:hint="eastAsia"/>
        </w:rPr>
        <w:t>宜符合</w:t>
      </w:r>
      <w:proofErr w:type="gramEnd"/>
      <w:r>
        <w:rPr>
          <w:rFonts w:hint="eastAsia"/>
        </w:rPr>
        <w:t>G</w:t>
      </w:r>
      <w:r>
        <w:t>B/T 37725</w:t>
      </w:r>
      <w:r>
        <w:rPr>
          <w:rFonts w:hint="eastAsia"/>
        </w:rPr>
        <w:t>的相关要求。</w:t>
      </w:r>
    </w:p>
    <w:p w14:paraId="676CF728" w14:textId="77777777" w:rsidR="00E61F2A" w:rsidRDefault="00E61F2A" w:rsidP="00E26173">
      <w:pPr>
        <w:pStyle w:val="affd"/>
        <w:spacing w:before="120" w:after="120"/>
      </w:pPr>
      <w:bookmarkStart w:id="106" w:name="_Toc103587754"/>
      <w:r>
        <w:rPr>
          <w:rFonts w:hint="eastAsia"/>
        </w:rPr>
        <w:t>系统要求</w:t>
      </w:r>
      <w:bookmarkEnd w:id="106"/>
    </w:p>
    <w:p w14:paraId="5A52B6F6" w14:textId="77777777" w:rsidR="00E61F2A" w:rsidRDefault="00E61F2A" w:rsidP="00E26173">
      <w:pPr>
        <w:pStyle w:val="afffffffff1"/>
      </w:pPr>
      <w:r>
        <w:rPr>
          <w:rFonts w:hint="eastAsia"/>
        </w:rPr>
        <w:t>感知控制设备</w:t>
      </w:r>
      <w:proofErr w:type="gramStart"/>
      <w:r>
        <w:rPr>
          <w:rFonts w:hint="eastAsia"/>
        </w:rPr>
        <w:t>宜满足</w:t>
      </w:r>
      <w:proofErr w:type="gramEnd"/>
      <w:r>
        <w:rPr>
          <w:rFonts w:hint="eastAsia"/>
        </w:rPr>
        <w:t>以下要求：</w:t>
      </w:r>
    </w:p>
    <w:p w14:paraId="3241D7C1" w14:textId="77777777" w:rsidR="00E61F2A" w:rsidRDefault="00E61F2A" w:rsidP="00E26173">
      <w:pPr>
        <w:pStyle w:val="af5"/>
        <w:numPr>
          <w:ilvl w:val="0"/>
          <w:numId w:val="45"/>
        </w:numPr>
      </w:pPr>
      <w:r>
        <w:rPr>
          <w:rFonts w:hint="eastAsia"/>
        </w:rPr>
        <w:t>支持对养老机构的基础设施(环境、设备等)、养老服务等信息的获取、采集、感知和识别；</w:t>
      </w:r>
    </w:p>
    <w:p w14:paraId="22FEDF88" w14:textId="77777777" w:rsidR="00E61F2A" w:rsidRDefault="00E61F2A" w:rsidP="00E26173">
      <w:pPr>
        <w:pStyle w:val="af5"/>
      </w:pPr>
      <w:r>
        <w:rPr>
          <w:rFonts w:hint="eastAsia"/>
        </w:rPr>
        <w:t>支持对养老机构的环境、设备等进行影响、干预及控制；</w:t>
      </w:r>
    </w:p>
    <w:p w14:paraId="26D224C6" w14:textId="77777777" w:rsidR="00E61F2A" w:rsidRDefault="00E61F2A" w:rsidP="00E26173">
      <w:pPr>
        <w:pStyle w:val="af5"/>
      </w:pPr>
      <w:r>
        <w:rPr>
          <w:rFonts w:hint="eastAsia"/>
        </w:rPr>
        <w:t>支持网络接入功能，将感知数据传送到网路；</w:t>
      </w:r>
    </w:p>
    <w:p w14:paraId="66D97487" w14:textId="77777777" w:rsidR="00E61F2A" w:rsidRDefault="00E61F2A" w:rsidP="00E26173">
      <w:pPr>
        <w:pStyle w:val="af5"/>
      </w:pPr>
      <w:r>
        <w:rPr>
          <w:rFonts w:hint="eastAsia"/>
        </w:rPr>
        <w:t>支持对感知数据的授权访问。</w:t>
      </w:r>
    </w:p>
    <w:p w14:paraId="3F584C83" w14:textId="77777777" w:rsidR="00E61F2A" w:rsidRDefault="00E61F2A" w:rsidP="00E26173">
      <w:pPr>
        <w:pStyle w:val="afffffffff1"/>
      </w:pPr>
      <w:r>
        <w:rPr>
          <w:rFonts w:hint="eastAsia"/>
        </w:rPr>
        <w:t>网络通信</w:t>
      </w:r>
      <w:proofErr w:type="gramStart"/>
      <w:r>
        <w:rPr>
          <w:rFonts w:hint="eastAsia"/>
        </w:rPr>
        <w:t>层宜满足</w:t>
      </w:r>
      <w:proofErr w:type="gramEnd"/>
      <w:r>
        <w:rPr>
          <w:rFonts w:hint="eastAsia"/>
        </w:rPr>
        <w:t>以下要求：</w:t>
      </w:r>
    </w:p>
    <w:p w14:paraId="397C25E4" w14:textId="77777777" w:rsidR="00E61F2A" w:rsidRDefault="00E61F2A" w:rsidP="00E26173">
      <w:pPr>
        <w:pStyle w:val="af5"/>
        <w:numPr>
          <w:ilvl w:val="0"/>
          <w:numId w:val="46"/>
        </w:numPr>
      </w:pPr>
      <w:r>
        <w:rPr>
          <w:rFonts w:hint="eastAsia"/>
        </w:rPr>
        <w:t>支持公用网络自动上线和配置、实时管理和维护及安全传输的能力和高可靠性；</w:t>
      </w:r>
    </w:p>
    <w:p w14:paraId="6AC66FAC" w14:textId="77777777" w:rsidR="00E61F2A" w:rsidRDefault="00E61F2A" w:rsidP="00E26173">
      <w:pPr>
        <w:pStyle w:val="af5"/>
      </w:pPr>
      <w:r>
        <w:rPr>
          <w:rFonts w:hint="eastAsia"/>
        </w:rPr>
        <w:t>支持专用网络实现管理系统与设备之间、感知设备与感知设备之间的连接和数据交互。</w:t>
      </w:r>
    </w:p>
    <w:p w14:paraId="59B6FD23" w14:textId="77777777" w:rsidR="00E61F2A" w:rsidRDefault="00E61F2A" w:rsidP="00E26173">
      <w:pPr>
        <w:pStyle w:val="afffffffff1"/>
        <w:rPr>
          <w:color w:val="000000"/>
        </w:rPr>
      </w:pPr>
      <w:r>
        <w:rPr>
          <w:rFonts w:hint="eastAsia"/>
          <w:color w:val="000000"/>
        </w:rPr>
        <w:lastRenderedPageBreak/>
        <w:t>计算与存储</w:t>
      </w:r>
      <w:proofErr w:type="gramStart"/>
      <w:r>
        <w:rPr>
          <w:rFonts w:hint="eastAsia"/>
          <w:color w:val="000000"/>
        </w:rPr>
        <w:t>层宜</w:t>
      </w:r>
      <w:r>
        <w:rPr>
          <w:rFonts w:hint="eastAsia"/>
        </w:rPr>
        <w:t>支持</w:t>
      </w:r>
      <w:proofErr w:type="gramEnd"/>
      <w:r>
        <w:rPr>
          <w:rFonts w:hint="eastAsia"/>
        </w:rPr>
        <w:t>计算与存储层</w:t>
      </w:r>
      <w:proofErr w:type="gramStart"/>
      <w:r>
        <w:rPr>
          <w:rFonts w:hint="eastAsia"/>
        </w:rPr>
        <w:t>接收物联感知</w:t>
      </w:r>
      <w:proofErr w:type="gramEnd"/>
      <w:r>
        <w:rPr>
          <w:rFonts w:hint="eastAsia"/>
        </w:rPr>
        <w:t>层和智慧应用层的数据，计算和处理后存储形成系统数据源。</w:t>
      </w:r>
    </w:p>
    <w:p w14:paraId="5C1A1808" w14:textId="77777777" w:rsidR="00E61F2A" w:rsidRDefault="00E61F2A" w:rsidP="00E26173">
      <w:pPr>
        <w:pStyle w:val="afffffffff1"/>
        <w:rPr>
          <w:color w:val="000000"/>
        </w:rPr>
      </w:pPr>
      <w:r>
        <w:rPr>
          <w:rFonts w:hint="eastAsia"/>
          <w:color w:val="000000"/>
        </w:rPr>
        <w:t>数据与服务融合</w:t>
      </w:r>
      <w:proofErr w:type="gramStart"/>
      <w:r>
        <w:rPr>
          <w:rFonts w:hint="eastAsia"/>
          <w:color w:val="000000"/>
        </w:rPr>
        <w:t>层宜满足</w:t>
      </w:r>
      <w:proofErr w:type="gramEnd"/>
      <w:r>
        <w:rPr>
          <w:rFonts w:hint="eastAsia"/>
          <w:color w:val="000000"/>
        </w:rPr>
        <w:t>以下要求：</w:t>
      </w:r>
    </w:p>
    <w:p w14:paraId="7018CF75" w14:textId="77777777" w:rsidR="00E61F2A" w:rsidRDefault="00E61F2A" w:rsidP="00E26173">
      <w:pPr>
        <w:pStyle w:val="af5"/>
        <w:numPr>
          <w:ilvl w:val="0"/>
          <w:numId w:val="47"/>
        </w:numPr>
      </w:pPr>
      <w:r>
        <w:rPr>
          <w:rFonts w:hint="eastAsia"/>
        </w:rPr>
        <w:t>数据来源应包括基础信息资源、养老领域信息资源和互联网信息资源等；</w:t>
      </w:r>
    </w:p>
    <w:p w14:paraId="02DBB292" w14:textId="77777777" w:rsidR="00E61F2A" w:rsidRDefault="00E61F2A" w:rsidP="00E26173">
      <w:pPr>
        <w:pStyle w:val="af5"/>
      </w:pPr>
      <w:r>
        <w:rPr>
          <w:rFonts w:hint="eastAsia"/>
        </w:rPr>
        <w:t>数据融合应包括数据采集汇聚、数据整合处理、数据挖掘和数据管理等；</w:t>
      </w:r>
    </w:p>
    <w:p w14:paraId="415E3047" w14:textId="77777777" w:rsidR="00E61F2A" w:rsidRDefault="00E61F2A" w:rsidP="00E26173">
      <w:pPr>
        <w:pStyle w:val="af5"/>
      </w:pPr>
      <w:r>
        <w:rPr>
          <w:rFonts w:hint="eastAsia"/>
        </w:rPr>
        <w:t>服务融合应包括服务聚集、服务管理、服务重构和服务使用等。</w:t>
      </w:r>
    </w:p>
    <w:p w14:paraId="556EF833" w14:textId="77777777" w:rsidR="00E61F2A" w:rsidRDefault="00E61F2A" w:rsidP="00E26173">
      <w:pPr>
        <w:pStyle w:val="afffffffff1"/>
        <w:rPr>
          <w:color w:val="000000"/>
        </w:rPr>
      </w:pPr>
      <w:r>
        <w:rPr>
          <w:rFonts w:hint="eastAsia"/>
          <w:color w:val="000000"/>
        </w:rPr>
        <w:t>应用层宜</w:t>
      </w:r>
      <w:r>
        <w:rPr>
          <w:rFonts w:hint="eastAsia"/>
        </w:rPr>
        <w:t>结合物联感知层的感知数据、资源交换的共享数据、业务系统产生的基础业务数据等，将机构日常管理及运营信息化、智能化及智慧化。</w:t>
      </w:r>
    </w:p>
    <w:p w14:paraId="1D34964B" w14:textId="77777777" w:rsidR="00E61F2A" w:rsidRDefault="00E61F2A" w:rsidP="00E26173">
      <w:pPr>
        <w:pStyle w:val="affc"/>
        <w:spacing w:before="240" w:after="240"/>
      </w:pPr>
      <w:bookmarkStart w:id="107" w:name="_Toc103587755"/>
      <w:r>
        <w:rPr>
          <w:rFonts w:hint="eastAsia"/>
        </w:rPr>
        <w:t>安全保护</w:t>
      </w:r>
      <w:bookmarkEnd w:id="107"/>
    </w:p>
    <w:p w14:paraId="057685F4" w14:textId="77777777" w:rsidR="00E61F2A" w:rsidRDefault="00E61F2A" w:rsidP="00E26173">
      <w:pPr>
        <w:pStyle w:val="affffffffe"/>
      </w:pPr>
      <w:r>
        <w:rPr>
          <w:rFonts w:hint="eastAsia"/>
        </w:rPr>
        <w:t>养老机构内应配置紧急呼叫系统公共区域设紧急呼叫装置，装置距地面高度为1.1m。</w:t>
      </w:r>
    </w:p>
    <w:p w14:paraId="2EFD98CA" w14:textId="77777777" w:rsidR="00E61F2A" w:rsidRDefault="00E61F2A" w:rsidP="00E26173">
      <w:pPr>
        <w:pStyle w:val="affffffffe"/>
      </w:pPr>
      <w:r>
        <w:rPr>
          <w:rFonts w:hint="eastAsia"/>
        </w:rPr>
        <w:t>老年人经过及使用的公共空间应沿墙安装安全扶手，并宜保持连续。</w:t>
      </w:r>
    </w:p>
    <w:p w14:paraId="51DB4B3C" w14:textId="77777777" w:rsidR="00E61F2A" w:rsidRDefault="00E61F2A" w:rsidP="00E26173">
      <w:pPr>
        <w:pStyle w:val="affffffffe"/>
      </w:pPr>
      <w:r>
        <w:rPr>
          <w:rFonts w:hint="eastAsia"/>
        </w:rPr>
        <w:t>2层及以上多层建筑应有防跌落措施，阳台、窗户宜安装隐形防护网，或限制窗户开启宽度，以成人不能通过为宜。</w:t>
      </w:r>
    </w:p>
    <w:p w14:paraId="64E20C12" w14:textId="77777777" w:rsidR="00E61F2A" w:rsidRDefault="00E61F2A" w:rsidP="00E26173">
      <w:pPr>
        <w:pStyle w:val="affffffffe"/>
      </w:pPr>
      <w:r>
        <w:rPr>
          <w:rFonts w:hint="eastAsia"/>
        </w:rPr>
        <w:t>对于身体移动能力差、严重认知功能障碍的老年人，养老机构宜配置保护性约束用品。</w:t>
      </w:r>
    </w:p>
    <w:p w14:paraId="4EF5EF1F" w14:textId="77777777" w:rsidR="00E61F2A" w:rsidRDefault="00E61F2A" w:rsidP="00E26173">
      <w:pPr>
        <w:pStyle w:val="affffffffe"/>
      </w:pPr>
      <w:r>
        <w:rPr>
          <w:rFonts w:hint="eastAsia"/>
        </w:rPr>
        <w:t>应有门禁，设置顶点可回放监控系统，监控范围应覆盖公共区域无盲区。</w:t>
      </w:r>
    </w:p>
    <w:p w14:paraId="6A46FA17" w14:textId="43D154EA" w:rsidR="00E61F2A" w:rsidRDefault="00E61F2A" w:rsidP="00E61F2A">
      <w:pPr>
        <w:pStyle w:val="affffb"/>
        <w:ind w:firstLine="420"/>
      </w:pPr>
    </w:p>
    <w:p w14:paraId="50B35E96" w14:textId="4B14B113" w:rsidR="00E26173" w:rsidRPr="00E61F2A" w:rsidRDefault="00E26173" w:rsidP="00E26173">
      <w:pPr>
        <w:pStyle w:val="affffb"/>
        <w:ind w:firstLineChars="0" w:firstLine="0"/>
        <w:jc w:val="center"/>
      </w:pPr>
      <w:bookmarkStart w:id="108" w:name="BookMark8"/>
      <w:bookmarkEnd w:id="25"/>
      <w:r>
        <w:rPr>
          <w:rFonts w:hint="eastAsia"/>
        </w:rPr>
        <w:drawing>
          <wp:inline distT="0" distB="0" distL="0" distR="0" wp14:anchorId="73DA0057" wp14:editId="5707B73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8"/>
    </w:p>
    <w:sectPr w:rsidR="00E26173" w:rsidRPr="00E61F2A" w:rsidSect="00B44432">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17A72" w14:textId="77777777" w:rsidR="003E28FB" w:rsidRDefault="003E28FB" w:rsidP="00D86DB7">
      <w:r>
        <w:separator/>
      </w:r>
    </w:p>
    <w:p w14:paraId="24D35988" w14:textId="77777777" w:rsidR="003E28FB" w:rsidRDefault="003E28FB"/>
    <w:p w14:paraId="5B1E8262" w14:textId="77777777" w:rsidR="003E28FB" w:rsidRDefault="003E28FB"/>
  </w:endnote>
  <w:endnote w:type="continuationSeparator" w:id="0">
    <w:p w14:paraId="1A70CB92" w14:textId="77777777" w:rsidR="003E28FB" w:rsidRDefault="003E28FB" w:rsidP="00D86DB7">
      <w:r>
        <w:continuationSeparator/>
      </w:r>
    </w:p>
    <w:p w14:paraId="743E4F51" w14:textId="77777777" w:rsidR="003E28FB" w:rsidRDefault="003E28FB"/>
    <w:p w14:paraId="1575C7DF" w14:textId="77777777" w:rsidR="003E28FB" w:rsidRDefault="003E2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AF03"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8135"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DDE9"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F607"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404C" w14:textId="77777777" w:rsidR="003E28FB" w:rsidRDefault="003E28FB" w:rsidP="00D86DB7">
      <w:r>
        <w:separator/>
      </w:r>
    </w:p>
  </w:footnote>
  <w:footnote w:type="continuationSeparator" w:id="0">
    <w:p w14:paraId="1C0B9AC7" w14:textId="77777777" w:rsidR="003E28FB" w:rsidRDefault="003E28FB" w:rsidP="00D86DB7">
      <w:r>
        <w:continuationSeparator/>
      </w:r>
    </w:p>
    <w:p w14:paraId="043D77C6" w14:textId="77777777" w:rsidR="003E28FB" w:rsidRDefault="003E28FB"/>
    <w:p w14:paraId="4528923D" w14:textId="77777777" w:rsidR="003E28FB" w:rsidRDefault="003E2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579D"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35BE"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8800"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990E"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06D22">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EB85" w14:textId="0865B62D" w:rsidR="00D84FA1" w:rsidRPr="00D84FA1" w:rsidRDefault="00D84FA1" w:rsidP="00A2271D">
    <w:pPr>
      <w:pStyle w:val="afffff0"/>
    </w:pPr>
    <w:r>
      <w:fldChar w:fldCharType="begin"/>
    </w:r>
    <w:r>
      <w:instrText xml:space="preserve"> STYLEREF  标准文件_文件编号  \* MERGEFORMAT </w:instrText>
    </w:r>
    <w:r>
      <w:fldChar w:fldCharType="separate"/>
    </w:r>
    <w:r w:rsidR="00D33E1D">
      <w:t>MZ/T XXXXX</w:t>
    </w:r>
    <w:r w:rsidR="00D33E1D">
      <w:t>—</w:t>
    </w:r>
    <w:r w:rsidR="00D33E1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0FAA12BD"/>
    <w:multiLevelType w:val="multilevel"/>
    <w:tmpl w:val="0FAA12BD"/>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lowerLetter"/>
      <w:lvlText w:val="%2)"/>
      <w:lvlJc w:val="left"/>
      <w:pPr>
        <w:ind w:left="0" w:firstLine="0"/>
      </w:pPr>
      <w:rPr>
        <w:rFonts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2CDD6605"/>
    <w:multiLevelType w:val="multilevel"/>
    <w:tmpl w:val="2CDD660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33AC0368"/>
    <w:multiLevelType w:val="multilevel"/>
    <w:tmpl w:val="33AC0368"/>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lowerLetter"/>
      <w:lvlText w:val="%2)"/>
      <w:lvlJc w:val="left"/>
      <w:pPr>
        <w:ind w:left="0" w:firstLine="0"/>
      </w:pPr>
      <w:rPr>
        <w:rFonts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41B3373A"/>
    <w:multiLevelType w:val="multilevel"/>
    <w:tmpl w:val="41B3373A"/>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lowerLetter"/>
      <w:lvlText w:val="%2)"/>
      <w:lvlJc w:val="left"/>
      <w:pPr>
        <w:ind w:left="0" w:firstLine="0"/>
      </w:pPr>
      <w:rPr>
        <w:rFonts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42B731C9"/>
    <w:multiLevelType w:val="multilevel"/>
    <w:tmpl w:val="42B731C9"/>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lowerLetter"/>
      <w:lvlText w:val="%2)"/>
      <w:lvlJc w:val="left"/>
      <w:pPr>
        <w:ind w:left="0" w:firstLine="0"/>
      </w:pPr>
      <w:rPr>
        <w:rFonts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8427403"/>
    <w:multiLevelType w:val="multilevel"/>
    <w:tmpl w:val="68427403"/>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lowerLetter"/>
      <w:lvlText w:val="%2)"/>
      <w:lvlJc w:val="left"/>
      <w:pPr>
        <w:ind w:left="0" w:firstLine="0"/>
      </w:pPr>
      <w:rPr>
        <w:rFonts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68DE5339"/>
    <w:multiLevelType w:val="multilevel"/>
    <w:tmpl w:val="68DE5339"/>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lowerLetter"/>
      <w:lvlText w:val="%2)"/>
      <w:lvlJc w:val="left"/>
      <w:pPr>
        <w:ind w:left="0" w:firstLine="0"/>
      </w:pPr>
      <w:rPr>
        <w:rFonts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7"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8"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9" w15:restartNumberingAfterBreak="0">
    <w:nsid w:val="7A571F43"/>
    <w:multiLevelType w:val="multilevel"/>
    <w:tmpl w:val="7A571F43"/>
    <w:lvl w:ilvl="0">
      <w:start w:val="1"/>
      <w:numFmt w:val="decimal"/>
      <w:suff w:val="nothing"/>
      <w:lvlText w:val="%1　"/>
      <w:lvlJc w:val="left"/>
      <w:pPr>
        <w:ind w:left="0" w:firstLine="0"/>
      </w:pPr>
      <w:rPr>
        <w:rFonts w:ascii="黑体" w:eastAsia="黑体" w:hAnsi="Times New Roman" w:hint="eastAsia"/>
        <w:b w:val="0"/>
        <w:i w:val="0"/>
        <w:color w:val="000000"/>
        <w:sz w:val="21"/>
        <w:szCs w:val="21"/>
      </w:rPr>
    </w:lvl>
    <w:lvl w:ilvl="1">
      <w:start w:val="1"/>
      <w:numFmt w:val="lowerLetter"/>
      <w:lvlText w:val="%2)"/>
      <w:lvlJc w:val="left"/>
      <w:pPr>
        <w:ind w:left="0" w:firstLine="0"/>
      </w:pPr>
      <w:rPr>
        <w:rFonts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6"/>
  </w:num>
  <w:num w:numId="3">
    <w:abstractNumId w:val="5"/>
  </w:num>
  <w:num w:numId="4">
    <w:abstractNumId w:val="24"/>
  </w:num>
  <w:num w:numId="5">
    <w:abstractNumId w:val="19"/>
  </w:num>
  <w:num w:numId="6">
    <w:abstractNumId w:val="29"/>
  </w:num>
  <w:num w:numId="7">
    <w:abstractNumId w:val="9"/>
  </w:num>
  <w:num w:numId="8">
    <w:abstractNumId w:val="10"/>
  </w:num>
  <w:num w:numId="9">
    <w:abstractNumId w:val="22"/>
  </w:num>
  <w:num w:numId="10">
    <w:abstractNumId w:val="32"/>
  </w:num>
  <w:num w:numId="11">
    <w:abstractNumId w:val="4"/>
  </w:num>
  <w:num w:numId="12">
    <w:abstractNumId w:val="20"/>
  </w:num>
  <w:num w:numId="13">
    <w:abstractNumId w:val="33"/>
  </w:num>
  <w:num w:numId="14">
    <w:abstractNumId w:val="14"/>
  </w:num>
  <w:num w:numId="15">
    <w:abstractNumId w:val="6"/>
  </w:num>
  <w:num w:numId="16">
    <w:abstractNumId w:val="12"/>
  </w:num>
  <w:num w:numId="17">
    <w:abstractNumId w:val="28"/>
  </w:num>
  <w:num w:numId="18">
    <w:abstractNumId w:val="3"/>
  </w:num>
  <w:num w:numId="19">
    <w:abstractNumId w:val="8"/>
  </w:num>
  <w:num w:numId="20">
    <w:abstractNumId w:val="25"/>
  </w:num>
  <w:num w:numId="21">
    <w:abstractNumId w:val="27"/>
  </w:num>
  <w:num w:numId="22">
    <w:abstractNumId w:val="23"/>
  </w:num>
  <w:num w:numId="23">
    <w:abstractNumId w:val="37"/>
  </w:num>
  <w:num w:numId="24">
    <w:abstractNumId w:val="21"/>
  </w:num>
  <w:num w:numId="25">
    <w:abstractNumId w:val="36"/>
  </w:num>
  <w:num w:numId="26">
    <w:abstractNumId w:val="2"/>
  </w:num>
  <w:num w:numId="27">
    <w:abstractNumId w:val="18"/>
  </w:num>
  <w:num w:numId="28">
    <w:abstractNumId w:val="38"/>
  </w:num>
  <w:num w:numId="29">
    <w:abstractNumId w:val="35"/>
  </w:num>
  <w:num w:numId="30">
    <w:abstractNumId w:val="34"/>
  </w:num>
  <w:num w:numId="31">
    <w:abstractNumId w:val="1"/>
  </w:num>
  <w:num w:numId="32">
    <w:abstractNumId w:val="11"/>
  </w:num>
  <w:num w:numId="33">
    <w:abstractNumId w:val="13"/>
  </w:num>
  <w:num w:numId="34">
    <w:abstractNumId w:val="15"/>
  </w:num>
  <w:num w:numId="35">
    <w:abstractNumId w:val="39"/>
  </w:num>
  <w:num w:numId="36">
    <w:abstractNumId w:val="7"/>
  </w:num>
  <w:num w:numId="37">
    <w:abstractNumId w:val="17"/>
  </w:num>
  <w:num w:numId="38">
    <w:abstractNumId w:val="31"/>
  </w:num>
  <w:num w:numId="39">
    <w:abstractNumId w:val="16"/>
  </w:num>
  <w:num w:numId="40">
    <w:abstractNumId w:val="3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attachedTemplate r:id="rId1"/>
  <w:stylePaneSortMethod w:val="0000"/>
  <w:documentProtection w:edit="forms" w:enforcement="1" w:cryptProviderType="rsaAES" w:cryptAlgorithmClass="hash" w:cryptAlgorithmType="typeAny" w:cryptAlgorithmSid="14" w:cryptSpinCount="100000" w:hash="a8VYYaTo26G/DH69wpb6ExpxEvbxwwdTDV0HPsC6m13DUYjik5aPKfkHxYrZItn066Bx/M1CrZgDkpfJunottw==" w:salt="mtXwOGidlXvPE+xIziwJ+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2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2AE"/>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86C"/>
    <w:rsid w:val="00370D58"/>
    <w:rsid w:val="00371316"/>
    <w:rsid w:val="00372DC0"/>
    <w:rsid w:val="00376713"/>
    <w:rsid w:val="00377468"/>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8FB"/>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073C"/>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6D22"/>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0E9C"/>
    <w:rsid w:val="00AE101C"/>
    <w:rsid w:val="00AE232F"/>
    <w:rsid w:val="00AE5EB4"/>
    <w:rsid w:val="00AF0C18"/>
    <w:rsid w:val="00AF47C5"/>
    <w:rsid w:val="00AF5398"/>
    <w:rsid w:val="00B049AF"/>
    <w:rsid w:val="00B07242"/>
    <w:rsid w:val="00B10534"/>
    <w:rsid w:val="00B113DB"/>
    <w:rsid w:val="00B11D8A"/>
    <w:rsid w:val="00B12981"/>
    <w:rsid w:val="00B14033"/>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5477"/>
    <w:rsid w:val="00B4654C"/>
    <w:rsid w:val="00B47293"/>
    <w:rsid w:val="00B50E50"/>
    <w:rsid w:val="00B52120"/>
    <w:rsid w:val="00B54ABC"/>
    <w:rsid w:val="00B56FBE"/>
    <w:rsid w:val="00B6145F"/>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1E14"/>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3E1D"/>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6BE9"/>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2E24"/>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173B0"/>
    <w:rsid w:val="00E202EF"/>
    <w:rsid w:val="00E210B5"/>
    <w:rsid w:val="00E2552F"/>
    <w:rsid w:val="00E26173"/>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1F2A"/>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0A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205BB"/>
  <w15:docId w15:val="{25205884-0BA6-4C27-9DF1-D2AFD427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TOC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41FA3"/>
    <w:pPr>
      <w:spacing w:line="300" w:lineRule="exact"/>
      <w:ind w:left="420"/>
    </w:pPr>
    <w:rPr>
      <w:rFonts w:ascii="宋体"/>
    </w:rPr>
  </w:style>
  <w:style w:type="paragraph" w:styleId="TOC4">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41FA3"/>
    <w:pPr>
      <w:ind w:left="839"/>
    </w:pPr>
    <w:rPr>
      <w:rFonts w:ascii="宋体"/>
    </w:rPr>
  </w:style>
  <w:style w:type="paragraph" w:styleId="TOC6">
    <w:name w:val="toc 6"/>
    <w:basedOn w:val="afff5"/>
    <w:next w:val="afff5"/>
    <w:autoRedefine/>
    <w:uiPriority w:val="39"/>
    <w:unhideWhenUsed/>
    <w:rsid w:val="00941FA3"/>
    <w:pPr>
      <w:spacing w:line="300" w:lineRule="exact"/>
      <w:ind w:left="1049"/>
    </w:pPr>
    <w:rPr>
      <w:rFonts w:ascii="宋体"/>
    </w:rPr>
  </w:style>
  <w:style w:type="paragraph" w:styleId="TOC7">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rsid w:val="00A06D22"/>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b"/>
    <w:rsid w:val="00A06D22"/>
    <w:rPr>
      <w:rFonts w:ascii="宋体" w:hAnsi="Times New Roman"/>
      <w:sz w:val="21"/>
    </w:rPr>
  </w:style>
  <w:style w:type="paragraph" w:customStyle="1" w:styleId="afffffffffffc">
    <w:name w:val="一级条标题"/>
    <w:next w:val="afffffffffffb"/>
    <w:link w:val="Char1"/>
    <w:rsid w:val="00E61F2A"/>
    <w:pPr>
      <w:spacing w:beforeLines="50" w:before="156" w:afterLines="50" w:after="156"/>
      <w:outlineLvl w:val="2"/>
    </w:pPr>
    <w:rPr>
      <w:rFonts w:ascii="黑体" w:eastAsia="黑体" w:hAnsi="Times New Roman"/>
      <w:sz w:val="21"/>
      <w:szCs w:val="21"/>
    </w:rPr>
  </w:style>
  <w:style w:type="character" w:customStyle="1" w:styleId="Char1">
    <w:name w:val="一级条标题 Char"/>
    <w:link w:val="afffffffffffc"/>
    <w:rsid w:val="00E61F2A"/>
    <w:rPr>
      <w:rFonts w:ascii="黑体" w:eastAsia="黑体" w:hAnsi="Times New Roman"/>
      <w:sz w:val="21"/>
      <w:szCs w:val="21"/>
    </w:rPr>
  </w:style>
  <w:style w:type="paragraph" w:customStyle="1" w:styleId="afffffffffffd">
    <w:name w:val="二级条标题"/>
    <w:basedOn w:val="afffffffffffc"/>
    <w:next w:val="afffffffffffb"/>
    <w:link w:val="Char2"/>
    <w:rsid w:val="00E61F2A"/>
    <w:pPr>
      <w:numPr>
        <w:ilvl w:val="2"/>
      </w:numPr>
      <w:outlineLvl w:val="3"/>
    </w:pPr>
  </w:style>
  <w:style w:type="character" w:customStyle="1" w:styleId="Char2">
    <w:name w:val="二级条标题 Char"/>
    <w:link w:val="afffffffffffd"/>
    <w:rsid w:val="00E61F2A"/>
    <w:rPr>
      <w:rFonts w:ascii="黑体" w:eastAsia="黑体" w:hAnsi="Times New Roman"/>
      <w:sz w:val="21"/>
      <w:szCs w:val="21"/>
    </w:rPr>
  </w:style>
  <w:style w:type="paragraph" w:customStyle="1" w:styleId="afffffffffffe">
    <w:name w:val="章标题"/>
    <w:next w:val="afffffffffffb"/>
    <w:link w:val="Char3"/>
    <w:rsid w:val="00E61F2A"/>
    <w:pPr>
      <w:spacing w:beforeLines="100" w:before="312" w:afterLines="100" w:after="312"/>
      <w:ind w:left="420" w:hanging="420"/>
      <w:jc w:val="both"/>
      <w:outlineLvl w:val="1"/>
    </w:pPr>
    <w:rPr>
      <w:rFonts w:ascii="黑体" w:eastAsia="黑体" w:hAnsi="Times New Roman"/>
      <w:sz w:val="21"/>
    </w:rPr>
  </w:style>
  <w:style w:type="character" w:customStyle="1" w:styleId="Char3">
    <w:name w:val="章标题 Char"/>
    <w:link w:val="afffffffffffe"/>
    <w:rsid w:val="00E61F2A"/>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D65B72D8D4CE48EAA2ABCBB093202"/>
        <w:category>
          <w:name w:val="常规"/>
          <w:gallery w:val="placeholder"/>
        </w:category>
        <w:types>
          <w:type w:val="bbPlcHdr"/>
        </w:types>
        <w:behaviors>
          <w:behavior w:val="content"/>
        </w:behaviors>
        <w:guid w:val="{7D5086EB-69FB-4151-B6EA-15D6BFD44BF7}"/>
      </w:docPartPr>
      <w:docPartBody>
        <w:p w:rsidR="001909FA" w:rsidRDefault="00D16A9E">
          <w:pPr>
            <w:pStyle w:val="3BAD65B72D8D4CE48EAA2ABCBB093202"/>
          </w:pPr>
          <w:r w:rsidRPr="00751A05">
            <w:rPr>
              <w:rStyle w:val="a3"/>
              <w:rFonts w:hint="eastAsia"/>
            </w:rPr>
            <w:t>单击或点击此处输入文字。</w:t>
          </w:r>
        </w:p>
      </w:docPartBody>
    </w:docPart>
    <w:docPart>
      <w:docPartPr>
        <w:name w:val="688D62A59132455AA7E0E674672BBC16"/>
        <w:category>
          <w:name w:val="常规"/>
          <w:gallery w:val="placeholder"/>
        </w:category>
        <w:types>
          <w:type w:val="bbPlcHdr"/>
        </w:types>
        <w:behaviors>
          <w:behavior w:val="content"/>
        </w:behaviors>
        <w:guid w:val="{AD53C9E9-0E0D-4639-92EF-9714C297635F}"/>
      </w:docPartPr>
      <w:docPartBody>
        <w:p w:rsidR="001909FA" w:rsidRDefault="00D16A9E">
          <w:pPr>
            <w:pStyle w:val="688D62A59132455AA7E0E674672BBC16"/>
          </w:pPr>
          <w:r w:rsidRPr="00FB6243">
            <w:rPr>
              <w:rStyle w:val="a3"/>
              <w:rFonts w:hint="eastAsia"/>
            </w:rPr>
            <w:t>选择一项。</w:t>
          </w:r>
        </w:p>
      </w:docPartBody>
    </w:docPart>
    <w:docPart>
      <w:docPartPr>
        <w:name w:val="12C1EF02C5FA4B4F93A068E7FD5282BE"/>
        <w:category>
          <w:name w:val="常规"/>
          <w:gallery w:val="placeholder"/>
        </w:category>
        <w:types>
          <w:type w:val="bbPlcHdr"/>
        </w:types>
        <w:behaviors>
          <w:behavior w:val="content"/>
        </w:behaviors>
        <w:guid w:val="{7823953C-095D-4D1E-B967-F776AD71C26A}"/>
      </w:docPartPr>
      <w:docPartBody>
        <w:p w:rsidR="001909FA" w:rsidRDefault="00D16A9E">
          <w:pPr>
            <w:pStyle w:val="12C1EF02C5FA4B4F93A068E7FD5282BE"/>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9E"/>
    <w:rsid w:val="001909FA"/>
    <w:rsid w:val="005814BF"/>
    <w:rsid w:val="005E7406"/>
    <w:rsid w:val="008019C3"/>
    <w:rsid w:val="00CE7469"/>
    <w:rsid w:val="00D07550"/>
    <w:rsid w:val="00D12359"/>
    <w:rsid w:val="00D1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BAD65B72D8D4CE48EAA2ABCBB093202">
    <w:name w:val="3BAD65B72D8D4CE48EAA2ABCBB093202"/>
    <w:pPr>
      <w:widowControl w:val="0"/>
      <w:jc w:val="both"/>
    </w:pPr>
  </w:style>
  <w:style w:type="paragraph" w:customStyle="1" w:styleId="688D62A59132455AA7E0E674672BBC16">
    <w:name w:val="688D62A59132455AA7E0E674672BBC16"/>
    <w:pPr>
      <w:widowControl w:val="0"/>
      <w:jc w:val="both"/>
    </w:pPr>
  </w:style>
  <w:style w:type="paragraph" w:customStyle="1" w:styleId="12C1EF02C5FA4B4F93A068E7FD5282BE">
    <w:name w:val="12C1EF02C5FA4B4F93A068E7FD5282B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CC59-AF90-4F88-88A3-64DE6A28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34</TotalTime>
  <Pages>8</Pages>
  <Words>1021</Words>
  <Characters>5825</Characters>
  <Application>Microsoft Office Word</Application>
  <DocSecurity>0</DocSecurity>
  <Lines>48</Lines>
  <Paragraphs>13</Paragraphs>
  <ScaleCrop>false</ScaleCrop>
  <Company>PCMI</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Lenovo</dc:creator>
  <cp:keywords/>
  <dc:description>&lt;config cover="true" show_menu="true" version="1.0.0" doctype="SDKXY"&gt;_x000d_
&lt;/config&gt;</dc:description>
  <cp:lastModifiedBy>lxz</cp:lastModifiedBy>
  <cp:revision>19</cp:revision>
  <cp:lastPrinted>2021-02-02T08:18:00Z</cp:lastPrinted>
  <dcterms:created xsi:type="dcterms:W3CDTF">2022-05-07T06:32:00Z</dcterms:created>
  <dcterms:modified xsi:type="dcterms:W3CDTF">2022-05-16T02:04:00Z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