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0A69F8">
        <w:tc>
          <w:tcPr>
            <w:tcW w:w="509" w:type="dxa"/>
          </w:tcPr>
          <w:p w:rsidR="000A69F8" w:rsidRDefault="00FE3B44">
            <w:pPr>
              <w:pStyle w:val="affffa"/>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rsidR="000A69F8" w:rsidRDefault="00FE3B44">
            <w:pPr>
              <w:pStyle w:val="affffa"/>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03.080.3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03.080.30</w:t>
            </w:r>
            <w:r>
              <w:rPr>
                <w:rFonts w:ascii="黑体" w:eastAsia="黑体" w:hAnsi="黑体"/>
                <w:sz w:val="21"/>
                <w:szCs w:val="21"/>
              </w:rPr>
              <w:fldChar w:fldCharType="end"/>
            </w:r>
            <w:bookmarkEnd w:id="0"/>
          </w:p>
        </w:tc>
      </w:tr>
      <w:tr w:rsidR="000A69F8">
        <w:tc>
          <w:tcPr>
            <w:tcW w:w="509" w:type="dxa"/>
          </w:tcPr>
          <w:p w:rsidR="000A69F8" w:rsidRDefault="00FE3B44">
            <w:pPr>
              <w:pStyle w:val="affffa"/>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CCS</w:t>
            </w:r>
          </w:p>
        </w:tc>
        <w:tc>
          <w:tcPr>
            <w:tcW w:w="8855" w:type="dxa"/>
          </w:tcPr>
          <w:p w:rsidR="000A69F8" w:rsidRDefault="00FE3B44">
            <w:pPr>
              <w:pStyle w:val="affffa"/>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A12"/>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A12</w:t>
            </w:r>
            <w:r>
              <w:rPr>
                <w:rFonts w:ascii="黑体" w:eastAsia="黑体" w:hAnsi="黑体"/>
                <w:sz w:val="21"/>
                <w:szCs w:val="21"/>
              </w:rPr>
              <w:fldChar w:fldCharType="end"/>
            </w:r>
            <w:bookmarkEnd w:id="1"/>
          </w:p>
        </w:tc>
      </w:tr>
    </w:tbl>
    <w:tbl>
      <w:tblPr>
        <w:tblStyle w:val="afffff1"/>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0A69F8">
        <w:trPr>
          <w:trHeight w:val="1128"/>
        </w:trPr>
        <w:tc>
          <w:tcPr>
            <w:tcW w:w="4990" w:type="dxa"/>
          </w:tcPr>
          <w:bookmarkStart w:id="2" w:name="_Hlk26473981"/>
          <w:p w:rsidR="000A69F8" w:rsidRDefault="00FE3B44">
            <w:pPr>
              <w:pStyle w:val="afffff9"/>
              <w:framePr w:w="0" w:hRule="auto" w:wrap="auto" w:hAnchor="text" w:xAlign="left" w:yAlign="inline" w:anchorLock="0"/>
              <w:ind w:firstLine="420"/>
            </w:pPr>
            <w:r>
              <w:fldChar w:fldCharType="begin">
                <w:ffData>
                  <w:name w:val="c1"/>
                  <w:enabled/>
                  <w:calcOnExit w:val="0"/>
                  <w:textInput>
                    <w:default w:val="MZ"/>
                    <w:maxLength w:val="8"/>
                  </w:textInput>
                </w:ffData>
              </w:fldChar>
            </w:r>
            <w:bookmarkStart w:id="3" w:name="c1"/>
            <w:r>
              <w:instrText xml:space="preserve"> FORMTEXT </w:instrText>
            </w:r>
            <w:r>
              <w:fldChar w:fldCharType="separate"/>
            </w:r>
            <w:r>
              <w:t>MZ</w:t>
            </w:r>
            <w:r>
              <w:fldChar w:fldCharType="end"/>
            </w:r>
            <w:bookmarkEnd w:id="3"/>
          </w:p>
        </w:tc>
      </w:tr>
    </w:tbl>
    <w:p w:rsidR="000A69F8" w:rsidRDefault="00FE3B44">
      <w:pPr>
        <w:pStyle w:val="afffffa"/>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default w:val="民政"/>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民政</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0A69F8" w:rsidRDefault="00FE3B44">
      <w:pPr>
        <w:pStyle w:val="affffffffffc"/>
        <w:framePr w:wrap="auto"/>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MZ</w:t>
      </w:r>
      <w:r>
        <w:rPr>
          <w:lang w:val="fr-FR"/>
        </w:rPr>
        <w:t>/T</w:t>
      </w:r>
      <w:r>
        <w:fldChar w:fldCharType="end"/>
      </w:r>
      <w:bookmarkEnd w:id="5"/>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rFonts w:hint="eastAsia"/>
        </w:rPr>
        <w:t xml:space="preserve"> </w:t>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0A69F8" w:rsidRDefault="00FE3B44">
      <w:pPr>
        <w:pStyle w:val="affffffffffd"/>
        <w:framePr w:wrap="auto"/>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sidRPr="007746D4">
        <w:rPr>
          <w:rFonts w:hAnsi="黑体"/>
          <w:lang w:val="fr-FR"/>
        </w:rPr>
        <w:t>     </w:t>
      </w:r>
      <w:r>
        <w:rPr>
          <w:rFonts w:hAnsi="黑体"/>
        </w:rPr>
        <w:fldChar w:fldCharType="end"/>
      </w:r>
      <w:bookmarkEnd w:id="8"/>
    </w:p>
    <w:p w:rsidR="000A69F8" w:rsidRDefault="001C7BD5">
      <w:pPr>
        <w:spacing w:line="240" w:lineRule="auto"/>
        <w:rPr>
          <w:rFonts w:ascii="黑体" w:eastAsia="黑体" w:hAnsi="黑体"/>
          <w:kern w:val="0"/>
          <w:sz w:val="10"/>
          <w:szCs w:val="10"/>
          <w:lang w:val="fr-FR"/>
        </w:rPr>
      </w:pPr>
      <w:r>
        <w:rPr>
          <w:rFonts w:ascii="黑体" w:eastAsia="黑体" w:hAnsi="黑体"/>
          <w:kern w:val="0"/>
          <w:sz w:val="10"/>
          <w:szCs w:val="10"/>
        </w:rPr>
        <w:pict>
          <v:line id="直接连接符 73" o:spid="_x0000_s1026" style="position:absolute;left:0;text-align:left;z-index:251659264;mso-position-horizontal-relative:page;mso-position-vertical-relative:page;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0A69F8" w:rsidRDefault="000A69F8">
      <w:pPr>
        <w:pStyle w:val="afffffa"/>
        <w:framePr w:w="9639" w:h="6976" w:hRule="exact" w:hSpace="0" w:vSpace="0" w:wrap="around" w:hAnchor="page" w:y="6408"/>
        <w:jc w:val="center"/>
        <w:rPr>
          <w:rFonts w:ascii="黑体" w:eastAsia="黑体" w:hAnsi="黑体"/>
          <w:b w:val="0"/>
          <w:bCs w:val="0"/>
          <w:w w:val="100"/>
          <w:lang w:val="fr-FR"/>
        </w:rPr>
      </w:pPr>
    </w:p>
    <w:p w:rsidR="000A69F8" w:rsidRDefault="00FE3B44">
      <w:pPr>
        <w:pStyle w:val="affffffffffe"/>
        <w:framePr w:h="6974" w:hRule="exact" w:wrap="around" w:x="1419" w:anchorLock="1"/>
        <w:rPr>
          <w:lang w:val="fr-FR"/>
        </w:rPr>
      </w:pPr>
      <w:r>
        <w:fldChar w:fldCharType="begin">
          <w:ffData>
            <w:name w:val="CSTD_NAME"/>
            <w:enabled/>
            <w:calcOnExit w:val="0"/>
            <w:textInput>
              <w:default w:val="适老环境评估导则"/>
            </w:textInput>
          </w:ffData>
        </w:fldChar>
      </w:r>
      <w:bookmarkStart w:id="9" w:name="CSTD_NAME"/>
      <w:r>
        <w:rPr>
          <w:lang w:val="fr-FR"/>
        </w:rPr>
        <w:instrText xml:space="preserve"> FORMTEXT </w:instrText>
      </w:r>
      <w:r>
        <w:fldChar w:fldCharType="separate"/>
      </w:r>
      <w:r>
        <w:t>适老环境评估导则</w:t>
      </w:r>
      <w:r>
        <w:fldChar w:fldCharType="end"/>
      </w:r>
      <w:bookmarkEnd w:id="9"/>
    </w:p>
    <w:p w:rsidR="000A69F8" w:rsidRDefault="000A69F8">
      <w:pPr>
        <w:framePr w:w="9639" w:h="6974" w:hRule="exact" w:wrap="around" w:vAnchor="page" w:hAnchor="page" w:x="1419" w:y="6408" w:anchorLock="1"/>
        <w:ind w:left="-1418"/>
        <w:rPr>
          <w:lang w:val="fr-FR"/>
        </w:rPr>
      </w:pPr>
    </w:p>
    <w:p w:rsidR="000A69F8" w:rsidRDefault="00FE3B44">
      <w:pPr>
        <w:pStyle w:val="affffffff2"/>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ESTD_NAME"/>
            <w:enabled/>
            <w:calcOnExit w:val="0"/>
            <w:textInput>
              <w:default w:val="Guidelines of assessing the surrondings adaptable to aging"/>
            </w:textInput>
          </w:ffData>
        </w:fldChar>
      </w:r>
      <w:bookmarkStart w:id="10" w:name="ESTD_NAME"/>
      <w:r>
        <w:rPr>
          <w:rFonts w:eastAsia="黑体"/>
          <w:szCs w:val="28"/>
          <w:lang w:val="fr-FR"/>
        </w:rPr>
        <w:instrText xml:space="preserve"> FORMTEXT </w:instrText>
      </w:r>
      <w:r>
        <w:rPr>
          <w:rFonts w:eastAsia="黑体"/>
          <w:szCs w:val="28"/>
        </w:rPr>
      </w:r>
      <w:r>
        <w:rPr>
          <w:rFonts w:eastAsia="黑体"/>
          <w:szCs w:val="28"/>
        </w:rPr>
        <w:fldChar w:fldCharType="separate"/>
      </w:r>
      <w:r>
        <w:rPr>
          <w:rFonts w:eastAsia="黑体"/>
          <w:szCs w:val="28"/>
          <w:lang w:val="fr-FR"/>
        </w:rPr>
        <w:t>Guidelines of assessing the surrondings adaptable to aging</w:t>
      </w:r>
      <w:r>
        <w:rPr>
          <w:rFonts w:eastAsia="黑体"/>
          <w:szCs w:val="28"/>
        </w:rPr>
        <w:fldChar w:fldCharType="end"/>
      </w:r>
      <w:bookmarkEnd w:id="10"/>
    </w:p>
    <w:p w:rsidR="000A69F8" w:rsidRDefault="000A69F8">
      <w:pPr>
        <w:framePr w:w="9639" w:h="6974" w:hRule="exact" w:wrap="around" w:vAnchor="page" w:hAnchor="page" w:x="1419" w:y="6408" w:anchorLock="1"/>
        <w:spacing w:line="760" w:lineRule="exact"/>
        <w:ind w:left="-1418"/>
        <w:rPr>
          <w:lang w:val="fr-FR"/>
        </w:rPr>
      </w:pPr>
    </w:p>
    <w:p w:rsidR="000A69F8" w:rsidRDefault="00B634AF">
      <w:pPr>
        <w:pStyle w:val="affffffff2"/>
        <w:framePr w:w="9639" w:h="6974" w:hRule="exact" w:wrap="around" w:vAnchor="page" w:hAnchor="page" w:x="1419" w:y="6408" w:anchorLock="1"/>
        <w:textAlignment w:val="bottom"/>
        <w:rPr>
          <w:rFonts w:eastAsia="黑体"/>
          <w:szCs w:val="28"/>
          <w:lang w:val="fr-FR"/>
        </w:rPr>
      </w:pPr>
      <w:r>
        <w:rPr>
          <w:rFonts w:eastAsia="黑体"/>
          <w:szCs w:val="28"/>
        </w:rPr>
        <w:t xml:space="preserve"> </w:t>
      </w:r>
      <w:bookmarkStart w:id="11" w:name="_GoBack"/>
      <w:bookmarkEnd w:id="11"/>
    </w:p>
    <w:p w:rsidR="000A69F8" w:rsidRDefault="00FE3B44">
      <w:pPr>
        <w:pStyle w:val="af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bookmarkStart w:id="12" w:name="下拉1"/>
      <w:r>
        <w:rPr>
          <w:sz w:val="24"/>
          <w:szCs w:val="28"/>
        </w:rPr>
        <w:instrText xml:space="preserve"> FORMDROPDOWN </w:instrText>
      </w:r>
      <w:r w:rsidR="001C7BD5">
        <w:rPr>
          <w:sz w:val="24"/>
          <w:szCs w:val="28"/>
        </w:rPr>
      </w:r>
      <w:r w:rsidR="001C7BD5">
        <w:rPr>
          <w:sz w:val="24"/>
          <w:szCs w:val="28"/>
        </w:rPr>
        <w:fldChar w:fldCharType="separate"/>
      </w:r>
      <w:r>
        <w:rPr>
          <w:sz w:val="24"/>
          <w:szCs w:val="28"/>
        </w:rPr>
        <w:fldChar w:fldCharType="end"/>
      </w:r>
      <w:bookmarkEnd w:id="12"/>
    </w:p>
    <w:p w:rsidR="000A69F8" w:rsidRDefault="00FE3B44">
      <w:pPr>
        <w:pStyle w:val="af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t> </w:t>
      </w:r>
      <w:r>
        <w:rPr>
          <w:sz w:val="21"/>
          <w:szCs w:val="28"/>
        </w:rPr>
        <w:t> </w:t>
      </w:r>
      <w:r>
        <w:rPr>
          <w:sz w:val="21"/>
          <w:szCs w:val="28"/>
        </w:rPr>
        <w:t> </w:t>
      </w:r>
      <w:r>
        <w:rPr>
          <w:sz w:val="21"/>
          <w:szCs w:val="28"/>
        </w:rPr>
        <w:t> </w:t>
      </w:r>
      <w:r>
        <w:rPr>
          <w:sz w:val="21"/>
          <w:szCs w:val="28"/>
        </w:rPr>
        <w:fldChar w:fldCharType="end"/>
      </w:r>
      <w:bookmarkEnd w:id="13"/>
    </w:p>
    <w:p w:rsidR="000A69F8" w:rsidRDefault="00FE3B44">
      <w:pPr>
        <w:pStyle w:val="affffffff2"/>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1C7BD5">
        <w:rPr>
          <w:b/>
          <w:sz w:val="21"/>
          <w:szCs w:val="28"/>
        </w:rPr>
      </w:r>
      <w:r w:rsidR="001C7BD5">
        <w:rPr>
          <w:b/>
          <w:sz w:val="21"/>
          <w:szCs w:val="28"/>
        </w:rPr>
        <w:fldChar w:fldCharType="separate"/>
      </w:r>
      <w:r>
        <w:rPr>
          <w:b/>
          <w:sz w:val="21"/>
          <w:szCs w:val="28"/>
        </w:rPr>
        <w:fldChar w:fldCharType="end"/>
      </w:r>
      <w:bookmarkEnd w:id="14"/>
    </w:p>
    <w:p w:rsidR="000A69F8" w:rsidRDefault="00FE3B44">
      <w:pPr>
        <w:pStyle w:val="af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rPr>
          <w:rFonts w:ascii="黑体"/>
        </w:rPr>
        <w:t>-</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ascii="黑体"/>
        </w:rPr>
        <w:t>-</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0A69F8" w:rsidRDefault="00FE3B44">
      <w:pPr>
        <w:pStyle w:val="af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rPr>
          <w:rFonts w:ascii="黑体"/>
        </w:rPr>
        <w:t>-</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ascii="黑体"/>
        </w:rPr>
        <w:t>-</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0A69F8" w:rsidRDefault="00FE3B44">
      <w:pPr>
        <w:pStyle w:val="afffffffff2"/>
        <w:framePr w:h="584" w:hRule="exact" w:hSpace="181" w:vSpace="181" w:wrap="around" w:y="14800"/>
        <w:rPr>
          <w:rFonts w:hAnsi="黑体"/>
        </w:rPr>
      </w:pPr>
      <w:r>
        <w:rPr>
          <w:rFonts w:hAnsi="黑体"/>
          <w:w w:val="100"/>
          <w:sz w:val="28"/>
        </w:rPr>
        <w:fldChar w:fldCharType="begin">
          <w:ffData>
            <w:name w:val="fm"/>
            <w:enabled/>
            <w:calcOnExit w:val="0"/>
            <w:textInput>
              <w:default w:val="中华人民共和国民政部"/>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中华人民共和国民政部</w:t>
      </w:r>
      <w:r>
        <w:rPr>
          <w:rFonts w:hAnsi="黑体"/>
          <w:w w:val="100"/>
          <w:sz w:val="28"/>
        </w:rPr>
        <w:fldChar w:fldCharType="end"/>
      </w:r>
      <w:bookmarkEnd w:id="21"/>
      <w:r>
        <w:rPr>
          <w:rFonts w:ascii="Times New Roman"/>
          <w:w w:val="100"/>
          <w:sz w:val="28"/>
          <w:szCs w:val="28"/>
        </w:rPr>
        <w:t>  </w:t>
      </w:r>
      <w:r>
        <w:rPr>
          <w:rStyle w:val="affffffffffff3"/>
          <w:rFonts w:hAnsi="黑体" w:hint="eastAsia"/>
          <w:position w:val="0"/>
        </w:rPr>
        <w:t>发</w:t>
      </w:r>
      <w:r>
        <w:rPr>
          <w:rStyle w:val="affffffffffff3"/>
          <w:rFonts w:hAnsi="黑体" w:hint="eastAsia"/>
          <w:spacing w:val="0"/>
          <w:position w:val="0"/>
        </w:rPr>
        <w:t>布</w:t>
      </w:r>
    </w:p>
    <w:p w:rsidR="000A69F8" w:rsidRDefault="001C7BD5">
      <w:pPr>
        <w:rPr>
          <w:rFonts w:ascii="宋体" w:hAnsi="宋体"/>
          <w:sz w:val="28"/>
          <w:szCs w:val="28"/>
        </w:rPr>
        <w:sectPr w:rsidR="000A69F8">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021" w:left="1134" w:header="1418" w:footer="1134" w:gutter="284"/>
          <w:cols w:space="425"/>
          <w:titlePg/>
          <w:docGrid w:linePitch="312"/>
        </w:sectPr>
      </w:pPr>
      <w:r>
        <w:rPr>
          <w:rFonts w:ascii="宋体" w:hAnsi="宋体"/>
          <w:sz w:val="28"/>
          <w:szCs w:val="28"/>
        </w:rPr>
        <w:pict>
          <v:line id="直接连接符 5" o:spid="_x0000_s1027" style="position:absolute;left:0;text-align:left;z-index:251660288;mso-position-horizontal-relative:page;mso-position-vertical-relative:page;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0A69F8" w:rsidRDefault="00FE3B44">
      <w:pPr>
        <w:pStyle w:val="afffffff4"/>
        <w:spacing w:after="360"/>
      </w:pPr>
      <w:bookmarkStart w:id="22" w:name="BookMark1"/>
      <w:bookmarkStart w:id="23" w:name="_Toc64624671"/>
      <w:r>
        <w:rPr>
          <w:rFonts w:hint="eastAsia"/>
          <w:spacing w:val="320"/>
        </w:rPr>
        <w:lastRenderedPageBreak/>
        <w:t>目</w:t>
      </w:r>
      <w:r>
        <w:rPr>
          <w:rFonts w:hint="eastAsia"/>
        </w:rPr>
        <w:t>次</w:t>
      </w:r>
    </w:p>
    <w:p w:rsidR="000A69F8" w:rsidRDefault="00FE3B44">
      <w:pPr>
        <w:pStyle w:val="TOC1"/>
        <w:tabs>
          <w:tab w:val="right" w:leader="dot" w:pos="9344"/>
        </w:tabs>
        <w:rPr>
          <w:rFonts w:asciiTheme="minorHAnsi" w:eastAsiaTheme="minorEastAsia" w:hAnsiTheme="minorHAnsi" w:cstheme="minorBidi"/>
          <w:szCs w:val="22"/>
        </w:rPr>
      </w:pPr>
      <w:r>
        <w:fldChar w:fldCharType="begin"/>
      </w:r>
      <w:r>
        <w:instrText xml:space="preserve"> TOC \o "1-1" \h \t "标准文件_一级条标题,2,标准文件_附录一级条标题,2," </w:instrText>
      </w:r>
      <w:r>
        <w:fldChar w:fldCharType="separate"/>
      </w:r>
      <w:hyperlink w:anchor="_Toc89764077" w:history="1">
        <w:r>
          <w:rPr>
            <w:rStyle w:val="afffff5"/>
          </w:rPr>
          <w:t>前言</w:t>
        </w:r>
        <w:r>
          <w:tab/>
        </w:r>
        <w:r>
          <w:fldChar w:fldCharType="begin"/>
        </w:r>
        <w:r>
          <w:instrText xml:space="preserve"> PAGEREF _Toc89764077 \h </w:instrText>
        </w:r>
        <w:r>
          <w:fldChar w:fldCharType="separate"/>
        </w:r>
        <w:r>
          <w:t>II</w:t>
        </w:r>
        <w:r>
          <w:fldChar w:fldCharType="end"/>
        </w:r>
      </w:hyperlink>
    </w:p>
    <w:p w:rsidR="000A69F8" w:rsidRDefault="001C7BD5">
      <w:pPr>
        <w:pStyle w:val="TOC1"/>
        <w:tabs>
          <w:tab w:val="right" w:leader="dot" w:pos="9344"/>
        </w:tabs>
        <w:rPr>
          <w:rFonts w:asciiTheme="minorHAnsi" w:eastAsiaTheme="minorEastAsia" w:hAnsiTheme="minorHAnsi" w:cstheme="minorBidi"/>
          <w:szCs w:val="22"/>
        </w:rPr>
      </w:pPr>
      <w:hyperlink w:anchor="_Toc89764078" w:history="1">
        <w:r w:rsidR="00FE3B44">
          <w:rPr>
            <w:rStyle w:val="afffff5"/>
          </w:rPr>
          <w:t>1  范围</w:t>
        </w:r>
        <w:r w:rsidR="00FE3B44">
          <w:tab/>
        </w:r>
        <w:r w:rsidR="00FE3B44">
          <w:fldChar w:fldCharType="begin"/>
        </w:r>
        <w:r w:rsidR="00FE3B44">
          <w:instrText xml:space="preserve"> PAGEREF _Toc89764078 \h </w:instrText>
        </w:r>
        <w:r w:rsidR="00FE3B44">
          <w:fldChar w:fldCharType="separate"/>
        </w:r>
        <w:r w:rsidR="00FE3B44">
          <w:t>1</w:t>
        </w:r>
        <w:r w:rsidR="00FE3B44">
          <w:fldChar w:fldCharType="end"/>
        </w:r>
      </w:hyperlink>
    </w:p>
    <w:p w:rsidR="000A69F8" w:rsidRDefault="001C7BD5">
      <w:pPr>
        <w:pStyle w:val="TOC1"/>
        <w:tabs>
          <w:tab w:val="right" w:leader="dot" w:pos="9344"/>
        </w:tabs>
        <w:rPr>
          <w:rFonts w:asciiTheme="minorHAnsi" w:eastAsiaTheme="minorEastAsia" w:hAnsiTheme="minorHAnsi" w:cstheme="minorBidi"/>
          <w:szCs w:val="22"/>
        </w:rPr>
      </w:pPr>
      <w:hyperlink w:anchor="_Toc89764079" w:history="1">
        <w:r w:rsidR="00FE3B44">
          <w:rPr>
            <w:rStyle w:val="afffff5"/>
          </w:rPr>
          <w:t>2  规范性引用文件</w:t>
        </w:r>
        <w:r w:rsidR="00FE3B44">
          <w:tab/>
        </w:r>
        <w:r w:rsidR="00FE3B44">
          <w:fldChar w:fldCharType="begin"/>
        </w:r>
        <w:r w:rsidR="00FE3B44">
          <w:instrText xml:space="preserve"> PAGEREF _Toc89764079 \h </w:instrText>
        </w:r>
        <w:r w:rsidR="00FE3B44">
          <w:fldChar w:fldCharType="separate"/>
        </w:r>
        <w:r w:rsidR="00FE3B44">
          <w:t>1</w:t>
        </w:r>
        <w:r w:rsidR="00FE3B44">
          <w:fldChar w:fldCharType="end"/>
        </w:r>
      </w:hyperlink>
    </w:p>
    <w:p w:rsidR="000A69F8" w:rsidRDefault="001C7BD5">
      <w:pPr>
        <w:pStyle w:val="TOC1"/>
        <w:tabs>
          <w:tab w:val="right" w:leader="dot" w:pos="9344"/>
        </w:tabs>
        <w:rPr>
          <w:rFonts w:asciiTheme="minorHAnsi" w:eastAsiaTheme="minorEastAsia" w:hAnsiTheme="minorHAnsi" w:cstheme="minorBidi"/>
          <w:szCs w:val="22"/>
        </w:rPr>
      </w:pPr>
      <w:hyperlink w:anchor="_Toc89764080" w:history="1">
        <w:r w:rsidR="00FE3B44">
          <w:rPr>
            <w:rStyle w:val="afffff5"/>
          </w:rPr>
          <w:t>3  术语和定义</w:t>
        </w:r>
        <w:r w:rsidR="00FE3B44">
          <w:tab/>
        </w:r>
        <w:r w:rsidR="00FE3B44">
          <w:fldChar w:fldCharType="begin"/>
        </w:r>
        <w:r w:rsidR="00FE3B44">
          <w:instrText xml:space="preserve"> PAGEREF _Toc89764080 \h </w:instrText>
        </w:r>
        <w:r w:rsidR="00FE3B44">
          <w:fldChar w:fldCharType="separate"/>
        </w:r>
        <w:r w:rsidR="00FE3B44">
          <w:t>1</w:t>
        </w:r>
        <w:r w:rsidR="00FE3B44">
          <w:fldChar w:fldCharType="end"/>
        </w:r>
      </w:hyperlink>
    </w:p>
    <w:p w:rsidR="000A69F8" w:rsidRDefault="001C7BD5">
      <w:pPr>
        <w:pStyle w:val="TOC1"/>
        <w:tabs>
          <w:tab w:val="right" w:leader="dot" w:pos="9344"/>
        </w:tabs>
        <w:rPr>
          <w:rFonts w:asciiTheme="minorHAnsi" w:eastAsiaTheme="minorEastAsia" w:hAnsiTheme="minorHAnsi" w:cstheme="minorBidi"/>
          <w:szCs w:val="22"/>
        </w:rPr>
      </w:pPr>
      <w:hyperlink w:anchor="_Toc89764081" w:history="1">
        <w:r w:rsidR="00FE3B44">
          <w:rPr>
            <w:rStyle w:val="afffff5"/>
          </w:rPr>
          <w:t>4  评估原则</w:t>
        </w:r>
        <w:r w:rsidR="00FE3B44">
          <w:tab/>
        </w:r>
        <w:r w:rsidR="00FE3B44">
          <w:fldChar w:fldCharType="begin"/>
        </w:r>
        <w:r w:rsidR="00FE3B44">
          <w:instrText xml:space="preserve"> PAGEREF _Toc89764081 \h </w:instrText>
        </w:r>
        <w:r w:rsidR="00FE3B44">
          <w:fldChar w:fldCharType="separate"/>
        </w:r>
        <w:r w:rsidR="00FE3B44">
          <w:t>1</w:t>
        </w:r>
        <w:r w:rsidR="00FE3B44">
          <w:fldChar w:fldCharType="end"/>
        </w:r>
      </w:hyperlink>
    </w:p>
    <w:p w:rsidR="000A69F8" w:rsidRDefault="001C7BD5">
      <w:pPr>
        <w:pStyle w:val="TOC2"/>
        <w:rPr>
          <w:rFonts w:asciiTheme="minorHAnsi" w:eastAsiaTheme="minorEastAsia" w:hAnsiTheme="minorHAnsi" w:cstheme="minorBidi"/>
          <w:szCs w:val="22"/>
        </w:rPr>
      </w:pPr>
      <w:hyperlink w:anchor="_Toc89764082" w:history="1">
        <w:r w:rsidR="00FE3B44">
          <w:rPr>
            <w:rStyle w:val="afffff5"/>
          </w:rPr>
          <w:t>4.1  综合全面</w:t>
        </w:r>
        <w:r w:rsidR="00FE3B44">
          <w:tab/>
        </w:r>
        <w:r w:rsidR="00FE3B44">
          <w:fldChar w:fldCharType="begin"/>
        </w:r>
        <w:r w:rsidR="00FE3B44">
          <w:instrText xml:space="preserve"> PAGEREF _Toc89764082 \h </w:instrText>
        </w:r>
        <w:r w:rsidR="00FE3B44">
          <w:fldChar w:fldCharType="separate"/>
        </w:r>
        <w:r w:rsidR="00FE3B44">
          <w:t>1</w:t>
        </w:r>
        <w:r w:rsidR="00FE3B44">
          <w:fldChar w:fldCharType="end"/>
        </w:r>
      </w:hyperlink>
    </w:p>
    <w:p w:rsidR="000A69F8" w:rsidRDefault="001C7BD5">
      <w:pPr>
        <w:pStyle w:val="TOC2"/>
        <w:rPr>
          <w:rFonts w:asciiTheme="minorHAnsi" w:eastAsiaTheme="minorEastAsia" w:hAnsiTheme="minorHAnsi" w:cstheme="minorBidi"/>
          <w:szCs w:val="22"/>
        </w:rPr>
      </w:pPr>
      <w:hyperlink w:anchor="_Toc89764083" w:history="1">
        <w:r w:rsidR="00FE3B44">
          <w:rPr>
            <w:rStyle w:val="afffff5"/>
          </w:rPr>
          <w:t>4.2  动态适时</w:t>
        </w:r>
        <w:r w:rsidR="00FE3B44">
          <w:tab/>
        </w:r>
        <w:r w:rsidR="00FE3B44">
          <w:fldChar w:fldCharType="begin"/>
        </w:r>
        <w:r w:rsidR="00FE3B44">
          <w:instrText xml:space="preserve"> PAGEREF _Toc89764083 \h </w:instrText>
        </w:r>
        <w:r w:rsidR="00FE3B44">
          <w:fldChar w:fldCharType="separate"/>
        </w:r>
        <w:r w:rsidR="00FE3B44">
          <w:t>1</w:t>
        </w:r>
        <w:r w:rsidR="00FE3B44">
          <w:fldChar w:fldCharType="end"/>
        </w:r>
      </w:hyperlink>
    </w:p>
    <w:p w:rsidR="000A69F8" w:rsidRDefault="001C7BD5">
      <w:pPr>
        <w:pStyle w:val="TOC2"/>
        <w:rPr>
          <w:rFonts w:asciiTheme="minorHAnsi" w:eastAsiaTheme="minorEastAsia" w:hAnsiTheme="minorHAnsi" w:cstheme="minorBidi"/>
          <w:szCs w:val="22"/>
        </w:rPr>
      </w:pPr>
      <w:hyperlink w:anchor="_Toc89764084" w:history="1">
        <w:r w:rsidR="00FE3B44">
          <w:rPr>
            <w:rStyle w:val="afffff5"/>
          </w:rPr>
          <w:t>4.3  一户一案</w:t>
        </w:r>
        <w:r w:rsidR="00FE3B44">
          <w:tab/>
        </w:r>
        <w:r w:rsidR="00FE3B44">
          <w:fldChar w:fldCharType="begin"/>
        </w:r>
        <w:r w:rsidR="00FE3B44">
          <w:instrText xml:space="preserve"> PAGEREF _Toc89764084 \h </w:instrText>
        </w:r>
        <w:r w:rsidR="00FE3B44">
          <w:fldChar w:fldCharType="separate"/>
        </w:r>
        <w:r w:rsidR="00FE3B44">
          <w:t>1</w:t>
        </w:r>
        <w:r w:rsidR="00FE3B44">
          <w:fldChar w:fldCharType="end"/>
        </w:r>
      </w:hyperlink>
    </w:p>
    <w:p w:rsidR="000A69F8" w:rsidRDefault="001C7BD5">
      <w:pPr>
        <w:pStyle w:val="TOC2"/>
        <w:rPr>
          <w:rFonts w:asciiTheme="minorHAnsi" w:eastAsiaTheme="minorEastAsia" w:hAnsiTheme="minorHAnsi" w:cstheme="minorBidi"/>
          <w:szCs w:val="22"/>
        </w:rPr>
      </w:pPr>
      <w:hyperlink w:anchor="_Toc89764085" w:history="1">
        <w:r w:rsidR="00FE3B44">
          <w:rPr>
            <w:rStyle w:val="afffff5"/>
          </w:rPr>
          <w:t>4.4  公开透明</w:t>
        </w:r>
        <w:r w:rsidR="00FE3B44">
          <w:tab/>
        </w:r>
        <w:r w:rsidR="00FE3B44">
          <w:fldChar w:fldCharType="begin"/>
        </w:r>
        <w:r w:rsidR="00FE3B44">
          <w:instrText xml:space="preserve"> PAGEREF _Toc89764085 \h </w:instrText>
        </w:r>
        <w:r w:rsidR="00FE3B44">
          <w:fldChar w:fldCharType="separate"/>
        </w:r>
        <w:r w:rsidR="00FE3B44">
          <w:t>1</w:t>
        </w:r>
        <w:r w:rsidR="00FE3B44">
          <w:fldChar w:fldCharType="end"/>
        </w:r>
      </w:hyperlink>
    </w:p>
    <w:p w:rsidR="000A69F8" w:rsidRDefault="001C7BD5">
      <w:pPr>
        <w:pStyle w:val="TOC1"/>
        <w:tabs>
          <w:tab w:val="right" w:leader="dot" w:pos="9344"/>
        </w:tabs>
        <w:rPr>
          <w:rFonts w:asciiTheme="minorHAnsi" w:eastAsiaTheme="minorEastAsia" w:hAnsiTheme="minorHAnsi" w:cstheme="minorBidi"/>
          <w:szCs w:val="22"/>
        </w:rPr>
      </w:pPr>
      <w:hyperlink w:anchor="_Toc89764086" w:history="1">
        <w:r w:rsidR="00FE3B44">
          <w:rPr>
            <w:rStyle w:val="afffff5"/>
          </w:rPr>
          <w:t>5  评估内容</w:t>
        </w:r>
        <w:r w:rsidR="00FE3B44">
          <w:tab/>
        </w:r>
        <w:r w:rsidR="00FE3B44">
          <w:fldChar w:fldCharType="begin"/>
        </w:r>
        <w:r w:rsidR="00FE3B44">
          <w:instrText xml:space="preserve"> PAGEREF _Toc89764086 \h </w:instrText>
        </w:r>
        <w:r w:rsidR="00FE3B44">
          <w:fldChar w:fldCharType="separate"/>
        </w:r>
        <w:r w:rsidR="00FE3B44">
          <w:t>1</w:t>
        </w:r>
        <w:r w:rsidR="00FE3B44">
          <w:fldChar w:fldCharType="end"/>
        </w:r>
      </w:hyperlink>
    </w:p>
    <w:p w:rsidR="000A69F8" w:rsidRDefault="001C7BD5">
      <w:pPr>
        <w:pStyle w:val="TOC2"/>
        <w:rPr>
          <w:rFonts w:asciiTheme="minorHAnsi" w:eastAsiaTheme="minorEastAsia" w:hAnsiTheme="minorHAnsi" w:cstheme="minorBidi"/>
          <w:szCs w:val="22"/>
        </w:rPr>
      </w:pPr>
      <w:hyperlink w:anchor="_Toc89764087" w:history="1">
        <w:r w:rsidR="00FE3B44">
          <w:rPr>
            <w:rStyle w:val="afffff5"/>
          </w:rPr>
          <w:t>5.1  全房通用要求</w:t>
        </w:r>
        <w:r w:rsidR="00FE3B44">
          <w:tab/>
        </w:r>
        <w:r w:rsidR="00FE3B44">
          <w:fldChar w:fldCharType="begin"/>
        </w:r>
        <w:r w:rsidR="00FE3B44">
          <w:instrText xml:space="preserve"> PAGEREF _Toc89764087 \h </w:instrText>
        </w:r>
        <w:r w:rsidR="00FE3B44">
          <w:fldChar w:fldCharType="separate"/>
        </w:r>
        <w:r w:rsidR="00FE3B44">
          <w:t>1</w:t>
        </w:r>
        <w:r w:rsidR="00FE3B44">
          <w:fldChar w:fldCharType="end"/>
        </w:r>
      </w:hyperlink>
    </w:p>
    <w:p w:rsidR="000A69F8" w:rsidRDefault="001C7BD5">
      <w:pPr>
        <w:pStyle w:val="TOC2"/>
        <w:rPr>
          <w:rFonts w:asciiTheme="minorHAnsi" w:eastAsiaTheme="minorEastAsia" w:hAnsiTheme="minorHAnsi" w:cstheme="minorBidi"/>
          <w:szCs w:val="22"/>
        </w:rPr>
      </w:pPr>
      <w:hyperlink w:anchor="_Toc89764088" w:history="1">
        <w:r w:rsidR="00FE3B44">
          <w:rPr>
            <w:rStyle w:val="afffff5"/>
          </w:rPr>
          <w:t>5.2  各功能区域要求</w:t>
        </w:r>
        <w:r w:rsidR="00FE3B44">
          <w:tab/>
        </w:r>
        <w:r w:rsidR="00FE3B44">
          <w:fldChar w:fldCharType="begin"/>
        </w:r>
        <w:r w:rsidR="00FE3B44">
          <w:instrText xml:space="preserve"> PAGEREF _Toc89764088 \h </w:instrText>
        </w:r>
        <w:r w:rsidR="00FE3B44">
          <w:fldChar w:fldCharType="separate"/>
        </w:r>
        <w:r w:rsidR="00FE3B44">
          <w:t>2</w:t>
        </w:r>
        <w:r w:rsidR="00FE3B44">
          <w:fldChar w:fldCharType="end"/>
        </w:r>
      </w:hyperlink>
    </w:p>
    <w:p w:rsidR="000A69F8" w:rsidRDefault="001C7BD5">
      <w:pPr>
        <w:pStyle w:val="TOC1"/>
        <w:tabs>
          <w:tab w:val="right" w:leader="dot" w:pos="9344"/>
        </w:tabs>
        <w:rPr>
          <w:rFonts w:asciiTheme="minorHAnsi" w:eastAsiaTheme="minorEastAsia" w:hAnsiTheme="minorHAnsi" w:cstheme="minorBidi"/>
          <w:szCs w:val="22"/>
        </w:rPr>
      </w:pPr>
      <w:hyperlink w:anchor="_Toc89764089" w:history="1">
        <w:r w:rsidR="00FE3B44">
          <w:rPr>
            <w:rStyle w:val="afffff5"/>
          </w:rPr>
          <w:t>6  评估流程</w:t>
        </w:r>
        <w:r w:rsidR="00FE3B44">
          <w:tab/>
        </w:r>
        <w:r w:rsidR="00FE3B44">
          <w:fldChar w:fldCharType="begin"/>
        </w:r>
        <w:r w:rsidR="00FE3B44">
          <w:instrText xml:space="preserve"> PAGEREF _Toc89764089 \h </w:instrText>
        </w:r>
        <w:r w:rsidR="00FE3B44">
          <w:fldChar w:fldCharType="separate"/>
        </w:r>
        <w:r w:rsidR="00FE3B44">
          <w:t>3</w:t>
        </w:r>
        <w:r w:rsidR="00FE3B44">
          <w:fldChar w:fldCharType="end"/>
        </w:r>
      </w:hyperlink>
    </w:p>
    <w:p w:rsidR="000A69F8" w:rsidRDefault="001C7BD5">
      <w:pPr>
        <w:pStyle w:val="TOC2"/>
        <w:rPr>
          <w:rFonts w:asciiTheme="minorHAnsi" w:eastAsiaTheme="minorEastAsia" w:hAnsiTheme="minorHAnsi" w:cstheme="minorBidi"/>
          <w:szCs w:val="22"/>
        </w:rPr>
      </w:pPr>
      <w:hyperlink w:anchor="_Toc89764090" w:history="1">
        <w:r w:rsidR="00FE3B44">
          <w:rPr>
            <w:rStyle w:val="afffff5"/>
          </w:rPr>
          <w:t>6.1  前期准备</w:t>
        </w:r>
        <w:r w:rsidR="00FE3B44">
          <w:tab/>
        </w:r>
        <w:r w:rsidR="00FE3B44">
          <w:fldChar w:fldCharType="begin"/>
        </w:r>
        <w:r w:rsidR="00FE3B44">
          <w:instrText xml:space="preserve"> PAGEREF _Toc89764090 \h </w:instrText>
        </w:r>
        <w:r w:rsidR="00FE3B44">
          <w:fldChar w:fldCharType="separate"/>
        </w:r>
        <w:r w:rsidR="00FE3B44">
          <w:t>3</w:t>
        </w:r>
        <w:r w:rsidR="00FE3B44">
          <w:fldChar w:fldCharType="end"/>
        </w:r>
      </w:hyperlink>
    </w:p>
    <w:p w:rsidR="000A69F8" w:rsidRDefault="001C7BD5">
      <w:pPr>
        <w:pStyle w:val="TOC2"/>
        <w:rPr>
          <w:rFonts w:asciiTheme="minorHAnsi" w:eastAsiaTheme="minorEastAsia" w:hAnsiTheme="minorHAnsi" w:cstheme="minorBidi"/>
          <w:szCs w:val="22"/>
        </w:rPr>
      </w:pPr>
      <w:hyperlink w:anchor="_Toc89764091" w:history="1">
        <w:r w:rsidR="00FE3B44">
          <w:rPr>
            <w:rStyle w:val="afffff5"/>
          </w:rPr>
          <w:t>6.2  现场检查</w:t>
        </w:r>
        <w:r w:rsidR="00FE3B44">
          <w:tab/>
        </w:r>
        <w:r w:rsidR="00FE3B44">
          <w:fldChar w:fldCharType="begin"/>
        </w:r>
        <w:r w:rsidR="00FE3B44">
          <w:instrText xml:space="preserve"> PAGEREF _Toc89764091 \h </w:instrText>
        </w:r>
        <w:r w:rsidR="00FE3B44">
          <w:fldChar w:fldCharType="separate"/>
        </w:r>
        <w:r w:rsidR="00FE3B44">
          <w:t>3</w:t>
        </w:r>
        <w:r w:rsidR="00FE3B44">
          <w:fldChar w:fldCharType="end"/>
        </w:r>
      </w:hyperlink>
    </w:p>
    <w:p w:rsidR="000A69F8" w:rsidRDefault="001C7BD5">
      <w:pPr>
        <w:pStyle w:val="TOC2"/>
        <w:rPr>
          <w:rFonts w:asciiTheme="minorHAnsi" w:eastAsiaTheme="minorEastAsia" w:hAnsiTheme="minorHAnsi" w:cstheme="minorBidi"/>
          <w:szCs w:val="22"/>
        </w:rPr>
      </w:pPr>
      <w:hyperlink w:anchor="_Toc89764092" w:history="1">
        <w:r w:rsidR="00FE3B44">
          <w:rPr>
            <w:rStyle w:val="afffff5"/>
          </w:rPr>
          <w:t>6.3  评估判定</w:t>
        </w:r>
        <w:r w:rsidR="00FE3B44">
          <w:tab/>
        </w:r>
        <w:r w:rsidR="00FE3B44">
          <w:fldChar w:fldCharType="begin"/>
        </w:r>
        <w:r w:rsidR="00FE3B44">
          <w:instrText xml:space="preserve"> PAGEREF _Toc89764092 \h </w:instrText>
        </w:r>
        <w:r w:rsidR="00FE3B44">
          <w:fldChar w:fldCharType="separate"/>
        </w:r>
        <w:r w:rsidR="00FE3B44">
          <w:t>3</w:t>
        </w:r>
        <w:r w:rsidR="00FE3B44">
          <w:fldChar w:fldCharType="end"/>
        </w:r>
      </w:hyperlink>
    </w:p>
    <w:p w:rsidR="000A69F8" w:rsidRDefault="001C7BD5">
      <w:pPr>
        <w:pStyle w:val="TOC2"/>
        <w:rPr>
          <w:rFonts w:asciiTheme="minorHAnsi" w:eastAsiaTheme="minorEastAsia" w:hAnsiTheme="minorHAnsi" w:cstheme="minorBidi"/>
          <w:szCs w:val="22"/>
        </w:rPr>
      </w:pPr>
      <w:hyperlink w:anchor="_Toc89764093" w:history="1">
        <w:r w:rsidR="00FE3B44">
          <w:rPr>
            <w:rStyle w:val="afffff5"/>
          </w:rPr>
          <w:t>6.4  编制评估报告</w:t>
        </w:r>
        <w:r w:rsidR="00FE3B44">
          <w:tab/>
        </w:r>
        <w:r w:rsidR="00FE3B44">
          <w:fldChar w:fldCharType="begin"/>
        </w:r>
        <w:r w:rsidR="00FE3B44">
          <w:instrText xml:space="preserve"> PAGEREF _Toc89764093 \h </w:instrText>
        </w:r>
        <w:r w:rsidR="00FE3B44">
          <w:fldChar w:fldCharType="separate"/>
        </w:r>
        <w:r w:rsidR="00FE3B44">
          <w:t>3</w:t>
        </w:r>
        <w:r w:rsidR="00FE3B44">
          <w:fldChar w:fldCharType="end"/>
        </w:r>
      </w:hyperlink>
    </w:p>
    <w:p w:rsidR="000A69F8" w:rsidRDefault="001C7BD5">
      <w:pPr>
        <w:pStyle w:val="TOC1"/>
        <w:tabs>
          <w:tab w:val="right" w:leader="dot" w:pos="9344"/>
        </w:tabs>
        <w:rPr>
          <w:rFonts w:asciiTheme="minorHAnsi" w:eastAsiaTheme="minorEastAsia" w:hAnsiTheme="minorHAnsi" w:cstheme="minorBidi"/>
          <w:szCs w:val="22"/>
        </w:rPr>
      </w:pPr>
      <w:hyperlink w:anchor="_Toc89764094" w:history="1">
        <w:r w:rsidR="00FE3B44">
          <w:rPr>
            <w:rStyle w:val="afffff5"/>
          </w:rPr>
          <w:t>附录A（规范性）  适老环境需求评估表</w:t>
        </w:r>
        <w:r w:rsidR="00FE3B44">
          <w:tab/>
        </w:r>
        <w:r w:rsidR="00FE3B44">
          <w:fldChar w:fldCharType="begin"/>
        </w:r>
        <w:r w:rsidR="00FE3B44">
          <w:instrText xml:space="preserve"> PAGEREF _Toc89764094 \h </w:instrText>
        </w:r>
        <w:r w:rsidR="00FE3B44">
          <w:fldChar w:fldCharType="separate"/>
        </w:r>
        <w:r w:rsidR="00FE3B44">
          <w:t>4</w:t>
        </w:r>
        <w:r w:rsidR="00FE3B44">
          <w:fldChar w:fldCharType="end"/>
        </w:r>
      </w:hyperlink>
    </w:p>
    <w:p w:rsidR="000A69F8" w:rsidRDefault="001C7BD5">
      <w:pPr>
        <w:pStyle w:val="TOC1"/>
        <w:tabs>
          <w:tab w:val="right" w:leader="dot" w:pos="9344"/>
        </w:tabs>
        <w:rPr>
          <w:rFonts w:asciiTheme="minorHAnsi" w:eastAsiaTheme="minorEastAsia" w:hAnsiTheme="minorHAnsi" w:cstheme="minorBidi"/>
          <w:szCs w:val="22"/>
        </w:rPr>
      </w:pPr>
      <w:hyperlink w:anchor="_Toc89764095" w:history="1">
        <w:r w:rsidR="00FE3B44">
          <w:rPr>
            <w:rStyle w:val="afffff5"/>
          </w:rPr>
          <w:t>附录B（规范性）  适老环境评估表</w:t>
        </w:r>
        <w:r w:rsidR="00FE3B44">
          <w:tab/>
        </w:r>
        <w:r w:rsidR="00FE3B44">
          <w:fldChar w:fldCharType="begin"/>
        </w:r>
        <w:r w:rsidR="00FE3B44">
          <w:instrText xml:space="preserve"> PAGEREF _Toc89764095 \h </w:instrText>
        </w:r>
        <w:r w:rsidR="00FE3B44">
          <w:fldChar w:fldCharType="separate"/>
        </w:r>
        <w:r w:rsidR="00FE3B44">
          <w:t>5</w:t>
        </w:r>
        <w:r w:rsidR="00FE3B44">
          <w:fldChar w:fldCharType="end"/>
        </w:r>
      </w:hyperlink>
    </w:p>
    <w:p w:rsidR="000A69F8" w:rsidRDefault="001C7BD5">
      <w:pPr>
        <w:pStyle w:val="TOC1"/>
        <w:tabs>
          <w:tab w:val="right" w:leader="dot" w:pos="9344"/>
        </w:tabs>
        <w:rPr>
          <w:rFonts w:asciiTheme="minorHAnsi" w:eastAsiaTheme="minorEastAsia" w:hAnsiTheme="minorHAnsi" w:cstheme="minorBidi"/>
          <w:szCs w:val="22"/>
        </w:rPr>
      </w:pPr>
      <w:hyperlink w:anchor="_Toc89764096" w:history="1">
        <w:r w:rsidR="00FE3B44">
          <w:rPr>
            <w:rStyle w:val="afffff5"/>
          </w:rPr>
          <w:t>附录C（规范性）  适老环境评估报告表</w:t>
        </w:r>
        <w:r w:rsidR="00FE3B44">
          <w:tab/>
        </w:r>
        <w:r w:rsidR="00FE3B44">
          <w:fldChar w:fldCharType="begin"/>
        </w:r>
        <w:r w:rsidR="00FE3B44">
          <w:instrText xml:space="preserve"> PAGEREF _Toc89764096 \h </w:instrText>
        </w:r>
        <w:r w:rsidR="00FE3B44">
          <w:fldChar w:fldCharType="separate"/>
        </w:r>
        <w:r w:rsidR="00FE3B44">
          <w:t>12</w:t>
        </w:r>
        <w:r w:rsidR="00FE3B44">
          <w:fldChar w:fldCharType="end"/>
        </w:r>
      </w:hyperlink>
    </w:p>
    <w:p w:rsidR="000A69F8" w:rsidRDefault="001C7BD5">
      <w:pPr>
        <w:pStyle w:val="TOC1"/>
        <w:tabs>
          <w:tab w:val="right" w:leader="dot" w:pos="9344"/>
        </w:tabs>
        <w:rPr>
          <w:rFonts w:asciiTheme="minorHAnsi" w:eastAsiaTheme="minorEastAsia" w:hAnsiTheme="minorHAnsi" w:cstheme="minorBidi"/>
          <w:szCs w:val="22"/>
        </w:rPr>
      </w:pPr>
      <w:hyperlink w:anchor="_Toc89764097" w:history="1">
        <w:r w:rsidR="00FE3B44">
          <w:rPr>
            <w:rStyle w:val="afffff5"/>
          </w:rPr>
          <w:t>参考文献</w:t>
        </w:r>
        <w:r w:rsidR="00FE3B44">
          <w:tab/>
        </w:r>
        <w:r w:rsidR="00FE3B44">
          <w:fldChar w:fldCharType="begin"/>
        </w:r>
        <w:r w:rsidR="00FE3B44">
          <w:instrText xml:space="preserve"> PAGEREF _Toc89764097 \h </w:instrText>
        </w:r>
        <w:r w:rsidR="00FE3B44">
          <w:fldChar w:fldCharType="separate"/>
        </w:r>
        <w:r w:rsidR="00FE3B44">
          <w:t>13</w:t>
        </w:r>
        <w:r w:rsidR="00FE3B44">
          <w:fldChar w:fldCharType="end"/>
        </w:r>
      </w:hyperlink>
    </w:p>
    <w:p w:rsidR="000A69F8" w:rsidRDefault="00FE3B44">
      <w:pPr>
        <w:pStyle w:val="afffffff4"/>
        <w:spacing w:after="360"/>
        <w:sectPr w:rsidR="000A69F8">
          <w:headerReference w:type="even" r:id="rId15"/>
          <w:headerReference w:type="default" r:id="rId16"/>
          <w:footerReference w:type="default" r:id="rId17"/>
          <w:pgSz w:w="11906" w:h="16838"/>
          <w:pgMar w:top="567" w:right="1134" w:bottom="1134" w:left="1134" w:header="1418" w:footer="1134" w:gutter="284"/>
          <w:pgNumType w:fmt="upperRoman" w:start="1"/>
          <w:cols w:space="425"/>
          <w:formProt w:val="0"/>
          <w:docGrid w:linePitch="312"/>
        </w:sectPr>
      </w:pPr>
      <w:r>
        <w:fldChar w:fldCharType="end"/>
      </w:r>
    </w:p>
    <w:p w:rsidR="000A69F8" w:rsidRDefault="00FE3B44">
      <w:pPr>
        <w:pStyle w:val="a6"/>
        <w:spacing w:after="360"/>
      </w:pPr>
      <w:bookmarkStart w:id="24" w:name="_Toc89764077"/>
      <w:bookmarkStart w:id="25" w:name="BookMark2"/>
      <w:bookmarkEnd w:id="22"/>
      <w:r>
        <w:rPr>
          <w:spacing w:val="320"/>
        </w:rPr>
        <w:lastRenderedPageBreak/>
        <w:t>前</w:t>
      </w:r>
      <w:r>
        <w:t>言</w:t>
      </w:r>
      <w:bookmarkEnd w:id="23"/>
      <w:bookmarkEnd w:id="24"/>
    </w:p>
    <w:p w:rsidR="000A69F8" w:rsidRDefault="00FE3B44">
      <w:pPr>
        <w:pStyle w:val="affffff"/>
        <w:ind w:firstLine="420"/>
      </w:pPr>
      <w:r>
        <w:rPr>
          <w:rFonts w:hint="eastAsia"/>
        </w:rPr>
        <w:t>本文件按照GB/T 1.1—2020《标准化工作导则  第1部分：标准化文件的结构和起草规则》的规定起草。</w:t>
      </w:r>
    </w:p>
    <w:p w:rsidR="00FE3B44" w:rsidRPr="00FE3B44" w:rsidRDefault="00FE3B44" w:rsidP="00FE3B44">
      <w:pPr>
        <w:pStyle w:val="affffff"/>
        <w:ind w:firstLine="420"/>
      </w:pPr>
      <w:bookmarkStart w:id="26" w:name="_Hlk89951220"/>
      <w:r>
        <w:rPr>
          <w:rFonts w:hint="eastAsia"/>
        </w:rPr>
        <w:t>请注意本文件的某些内容可能涉及专利。本文件的发布机构不承担识别专利的责任。</w:t>
      </w:r>
    </w:p>
    <w:bookmarkEnd w:id="26"/>
    <w:p w:rsidR="000A69F8" w:rsidRDefault="00FE3B44">
      <w:pPr>
        <w:pStyle w:val="affffff"/>
        <w:ind w:firstLine="420"/>
      </w:pPr>
      <w:r>
        <w:rPr>
          <w:rFonts w:hint="eastAsia"/>
        </w:rPr>
        <w:t>本文件由中华人民共和国民政部提出。</w:t>
      </w:r>
    </w:p>
    <w:p w:rsidR="000A69F8" w:rsidRDefault="00FE3B44">
      <w:pPr>
        <w:pStyle w:val="affffff"/>
        <w:ind w:firstLine="420"/>
      </w:pPr>
      <w:r>
        <w:rPr>
          <w:rFonts w:hint="eastAsia"/>
        </w:rPr>
        <w:t>本文件由全国社会福利服务标准化技术委员会（SAC/TC 315）归口。</w:t>
      </w:r>
    </w:p>
    <w:p w:rsidR="000A69F8" w:rsidRDefault="00FE3B44">
      <w:pPr>
        <w:pStyle w:val="affffff"/>
        <w:ind w:firstLine="420"/>
      </w:pPr>
      <w:r>
        <w:rPr>
          <w:rFonts w:hint="eastAsia"/>
        </w:rPr>
        <w:t>本文件起草单位：</w:t>
      </w:r>
      <w:r w:rsidRPr="007B0737">
        <w:rPr>
          <w:rFonts w:hint="eastAsia"/>
        </w:rPr>
        <w:t>湖北省标准化与质量研究院、宜昌市社会福利院</w:t>
      </w:r>
      <w:r>
        <w:rPr>
          <w:rFonts w:hint="eastAsia"/>
        </w:rPr>
        <w:t>。</w:t>
      </w:r>
    </w:p>
    <w:p w:rsidR="00FE3B44" w:rsidRDefault="00FE3B44" w:rsidP="00FE3B44">
      <w:pPr>
        <w:pStyle w:val="affffff"/>
        <w:ind w:firstLine="420"/>
      </w:pPr>
      <w:r>
        <w:rPr>
          <w:rFonts w:hint="eastAsia"/>
        </w:rPr>
        <w:t>本文件主要起草人：</w:t>
      </w:r>
      <w:r w:rsidRPr="007B0737">
        <w:rPr>
          <w:rFonts w:hint="eastAsia"/>
        </w:rPr>
        <w:t>丁凡、邓希</w:t>
      </w:r>
      <w:proofErr w:type="gramStart"/>
      <w:r w:rsidRPr="007B0737">
        <w:rPr>
          <w:rFonts w:hint="eastAsia"/>
        </w:rPr>
        <w:t>妍</w:t>
      </w:r>
      <w:proofErr w:type="gramEnd"/>
      <w:r w:rsidRPr="007B0737">
        <w:rPr>
          <w:rFonts w:hint="eastAsia"/>
        </w:rPr>
        <w:t>、熊唯、何苗苗</w:t>
      </w:r>
      <w:r>
        <w:rPr>
          <w:rFonts w:hint="eastAsia"/>
        </w:rPr>
        <w:t>、</w:t>
      </w:r>
      <w:r w:rsidRPr="007B0737">
        <w:rPr>
          <w:rFonts w:hint="eastAsia"/>
        </w:rPr>
        <w:t>熊长英、梁高芳</w:t>
      </w:r>
      <w:r>
        <w:rPr>
          <w:rFonts w:hint="eastAsia"/>
        </w:rPr>
        <w:t>。</w:t>
      </w:r>
    </w:p>
    <w:p w:rsidR="000A69F8" w:rsidRPr="00FE3B44" w:rsidRDefault="000A69F8">
      <w:pPr>
        <w:pStyle w:val="affffff"/>
        <w:ind w:firstLine="420"/>
      </w:pPr>
    </w:p>
    <w:p w:rsidR="000A69F8" w:rsidRDefault="000A69F8">
      <w:pPr>
        <w:pStyle w:val="affffff"/>
        <w:ind w:firstLine="420"/>
      </w:pPr>
    </w:p>
    <w:p w:rsidR="000A69F8" w:rsidRDefault="000A69F8">
      <w:pPr>
        <w:pStyle w:val="affffff"/>
        <w:ind w:firstLine="420"/>
        <w:sectPr w:rsidR="000A69F8">
          <w:pgSz w:w="11906" w:h="16838"/>
          <w:pgMar w:top="567" w:right="1134" w:bottom="1134" w:left="1134" w:header="1418" w:footer="1134" w:gutter="284"/>
          <w:pgNumType w:fmt="upperRoman"/>
          <w:cols w:space="425"/>
          <w:formProt w:val="0"/>
          <w:docGrid w:linePitch="312"/>
        </w:sectPr>
      </w:pPr>
    </w:p>
    <w:p w:rsidR="000A69F8" w:rsidRDefault="000A69F8">
      <w:pPr>
        <w:spacing w:line="20" w:lineRule="exact"/>
        <w:jc w:val="center"/>
        <w:rPr>
          <w:rFonts w:ascii="黑体" w:eastAsia="黑体" w:hAnsi="黑体"/>
          <w:sz w:val="32"/>
          <w:szCs w:val="32"/>
        </w:rPr>
      </w:pPr>
      <w:bookmarkStart w:id="27" w:name="BookMark4"/>
      <w:bookmarkEnd w:id="25"/>
    </w:p>
    <w:p w:rsidR="000A69F8" w:rsidRDefault="000A69F8">
      <w:pPr>
        <w:spacing w:line="20" w:lineRule="exact"/>
        <w:jc w:val="center"/>
        <w:rPr>
          <w:rFonts w:ascii="黑体" w:eastAsia="黑体" w:hAnsi="黑体"/>
          <w:sz w:val="32"/>
          <w:szCs w:val="32"/>
        </w:rPr>
      </w:pPr>
    </w:p>
    <w:bookmarkStart w:id="28" w:name="NEW_STAND_NAME" w:displacedByCustomXml="next"/>
    <w:sdt>
      <w:sdtPr>
        <w:tag w:val="NEW_STAND_NAME"/>
        <w:id w:val="595910757"/>
        <w:lock w:val="sdtLocked"/>
        <w:placeholder>
          <w:docPart w:val="0EC2B9FC2F6D4D15B136AD88D68DEE3F"/>
        </w:placeholder>
      </w:sdtPr>
      <w:sdtEndPr/>
      <w:sdtContent>
        <w:p w:rsidR="000A69F8" w:rsidRDefault="00FE3B44">
          <w:pPr>
            <w:pStyle w:val="affffffffff2"/>
            <w:spacing w:beforeLines="1" w:before="2" w:afterLines="220" w:after="528"/>
          </w:pPr>
          <w:proofErr w:type="gramStart"/>
          <w:r>
            <w:rPr>
              <w:rFonts w:hint="eastAsia"/>
            </w:rPr>
            <w:t>适老环境</w:t>
          </w:r>
          <w:proofErr w:type="gramEnd"/>
          <w:r>
            <w:rPr>
              <w:rFonts w:hint="eastAsia"/>
            </w:rPr>
            <w:t>评估导则</w:t>
          </w:r>
        </w:p>
      </w:sdtContent>
    </w:sdt>
    <w:p w:rsidR="000A69F8" w:rsidRDefault="00FE3B44">
      <w:pPr>
        <w:pStyle w:val="afff6"/>
        <w:spacing w:before="240" w:after="240"/>
      </w:pPr>
      <w:bookmarkStart w:id="29" w:name="_Toc24884211"/>
      <w:bookmarkStart w:id="30" w:name="_Toc26986530"/>
      <w:bookmarkStart w:id="31" w:name="_Toc26718930"/>
      <w:bookmarkStart w:id="32" w:name="_Toc26986771"/>
      <w:bookmarkStart w:id="33" w:name="_Toc64624672"/>
      <w:bookmarkStart w:id="34" w:name="_Toc24884218"/>
      <w:bookmarkStart w:id="35" w:name="_Toc17233325"/>
      <w:bookmarkStart w:id="36" w:name="_Toc26648465"/>
      <w:bookmarkStart w:id="37" w:name="_Toc89764078"/>
      <w:bookmarkStart w:id="38" w:name="_Toc17233333"/>
      <w:bookmarkEnd w:id="28"/>
      <w:r>
        <w:rPr>
          <w:rFonts w:hint="eastAsia"/>
        </w:rPr>
        <w:t>范围</w:t>
      </w:r>
      <w:bookmarkEnd w:id="29"/>
      <w:bookmarkEnd w:id="30"/>
      <w:bookmarkEnd w:id="31"/>
      <w:bookmarkEnd w:id="32"/>
      <w:bookmarkEnd w:id="33"/>
      <w:bookmarkEnd w:id="34"/>
      <w:bookmarkEnd w:id="35"/>
      <w:bookmarkEnd w:id="36"/>
      <w:bookmarkEnd w:id="37"/>
      <w:bookmarkEnd w:id="38"/>
    </w:p>
    <w:p w:rsidR="000A69F8" w:rsidRDefault="00FE3B44">
      <w:pPr>
        <w:pStyle w:val="affffff"/>
        <w:ind w:firstLine="420"/>
      </w:pPr>
      <w:bookmarkStart w:id="39" w:name="_Toc24884219"/>
      <w:bookmarkStart w:id="40" w:name="_Toc17233334"/>
      <w:bookmarkStart w:id="41" w:name="_Toc24884212"/>
      <w:bookmarkStart w:id="42" w:name="_Toc26648466"/>
      <w:bookmarkStart w:id="43" w:name="_Toc17233326"/>
      <w:r>
        <w:rPr>
          <w:rFonts w:hint="eastAsia"/>
        </w:rPr>
        <w:t>本文件规定</w:t>
      </w:r>
      <w:proofErr w:type="gramStart"/>
      <w:r>
        <w:rPr>
          <w:rFonts w:hint="eastAsia"/>
        </w:rPr>
        <w:t>了适老环境</w:t>
      </w:r>
      <w:proofErr w:type="gramEnd"/>
      <w:r>
        <w:rPr>
          <w:rFonts w:hint="eastAsia"/>
        </w:rPr>
        <w:t>评估的基本原则、评估内容和评估流程。</w:t>
      </w:r>
    </w:p>
    <w:p w:rsidR="000A69F8" w:rsidRDefault="00FE3B44">
      <w:pPr>
        <w:pStyle w:val="affffff"/>
        <w:ind w:firstLine="420"/>
      </w:pPr>
      <w:r>
        <w:rPr>
          <w:rFonts w:hint="eastAsia"/>
        </w:rPr>
        <w:t>本文件适用于对新建或改造后的居家养老</w:t>
      </w:r>
      <w:proofErr w:type="gramStart"/>
      <w:r>
        <w:rPr>
          <w:rFonts w:hint="eastAsia"/>
        </w:rPr>
        <w:t>适老环境</w:t>
      </w:r>
      <w:proofErr w:type="gramEnd"/>
      <w:r>
        <w:rPr>
          <w:rFonts w:hint="eastAsia"/>
        </w:rPr>
        <w:t>的评估，机构养老和社会养老的室内</w:t>
      </w:r>
      <w:proofErr w:type="gramStart"/>
      <w:r>
        <w:rPr>
          <w:rFonts w:hint="eastAsia"/>
        </w:rPr>
        <w:t>适老环境</w:t>
      </w:r>
      <w:proofErr w:type="gramEnd"/>
      <w:r>
        <w:rPr>
          <w:rFonts w:hint="eastAsia"/>
        </w:rPr>
        <w:t>评估可参照执行。</w:t>
      </w:r>
    </w:p>
    <w:p w:rsidR="000A69F8" w:rsidRDefault="00FE3B44">
      <w:pPr>
        <w:pStyle w:val="afff6"/>
        <w:spacing w:before="240" w:after="240"/>
      </w:pPr>
      <w:bookmarkStart w:id="44" w:name="_Toc89764079"/>
      <w:bookmarkStart w:id="45" w:name="_Toc26718931"/>
      <w:bookmarkStart w:id="46" w:name="_Toc26986772"/>
      <w:bookmarkStart w:id="47" w:name="_Toc64624673"/>
      <w:bookmarkStart w:id="48" w:name="_Toc26986531"/>
      <w:r>
        <w:rPr>
          <w:rFonts w:hint="eastAsia"/>
        </w:rPr>
        <w:t>规范性引用文件</w:t>
      </w:r>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2EA33F66C5AD46AC94D5834CE4097C6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0A69F8" w:rsidRDefault="00FE3B44">
          <w:pPr>
            <w:pStyle w:val="affffff"/>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0A69F8" w:rsidRDefault="00FE3B44">
      <w:pPr>
        <w:pStyle w:val="affffff"/>
        <w:ind w:firstLine="420"/>
      </w:pPr>
      <w:bookmarkStart w:id="49" w:name="_Toc89764080"/>
      <w:bookmarkStart w:id="50" w:name="_Toc64624674"/>
      <w:r>
        <w:rPr>
          <w:rFonts w:hint="eastAsia"/>
        </w:rPr>
        <w:t>GB</w:t>
      </w:r>
      <w:r>
        <w:rPr>
          <w:rFonts w:hint="eastAsia"/>
        </w:rPr>
        <w:tab/>
        <w:t>50763  无障碍设计规范</w:t>
      </w:r>
    </w:p>
    <w:p w:rsidR="000A69F8" w:rsidRDefault="00FE3B44">
      <w:pPr>
        <w:pStyle w:val="afff6"/>
        <w:spacing w:before="240" w:after="240"/>
      </w:pPr>
      <w:r>
        <w:rPr>
          <w:rFonts w:hint="eastAsia"/>
          <w:szCs w:val="21"/>
        </w:rPr>
        <w:t>术语和定义</w:t>
      </w:r>
      <w:bookmarkEnd w:id="49"/>
      <w:bookmarkEnd w:id="50"/>
    </w:p>
    <w:bookmarkStart w:id="51" w:name="_Toc26986532" w:displacedByCustomXml="next"/>
    <w:bookmarkEnd w:id="51" w:displacedByCustomXml="next"/>
    <w:sdt>
      <w:sdtPr>
        <w:id w:val="-1909835108"/>
        <w:placeholder>
          <w:docPart w:val="64A10832738D44B996609AD80EDB2D5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0A69F8" w:rsidRDefault="00FE3B44">
          <w:pPr>
            <w:pStyle w:val="affffff"/>
            <w:ind w:firstLine="420"/>
          </w:pPr>
          <w:r>
            <w:t>下列术语和定义适用于本文件。</w:t>
          </w:r>
        </w:p>
      </w:sdtContent>
    </w:sdt>
    <w:p w:rsidR="000A69F8" w:rsidRDefault="00FE3B44">
      <w:pPr>
        <w:pStyle w:val="afffffffffffe"/>
        <w:ind w:left="420" w:hangingChars="200" w:hanging="420"/>
        <w:rPr>
          <w:rFonts w:ascii="黑体" w:eastAsia="黑体" w:hAnsi="黑体"/>
        </w:rPr>
      </w:pPr>
      <w:r>
        <w:rPr>
          <w:rFonts w:ascii="黑体" w:eastAsia="黑体" w:hAnsi="黑体"/>
        </w:rPr>
        <w:br/>
      </w:r>
      <w:proofErr w:type="gramStart"/>
      <w:r>
        <w:rPr>
          <w:rFonts w:ascii="黑体" w:eastAsia="黑体" w:hAnsi="黑体" w:hint="eastAsia"/>
        </w:rPr>
        <w:t>适老环境</w:t>
      </w:r>
      <w:proofErr w:type="gramEnd"/>
      <w:r>
        <w:rPr>
          <w:rFonts w:ascii="黑体" w:eastAsia="黑体" w:hAnsi="黑体" w:hint="eastAsia"/>
        </w:rPr>
        <w:t xml:space="preserve"> the surroundings adaptable to aging　</w:t>
      </w:r>
    </w:p>
    <w:p w:rsidR="000A69F8" w:rsidRDefault="00FE3B44">
      <w:pPr>
        <w:pStyle w:val="affffff"/>
        <w:ind w:firstLine="420"/>
      </w:pPr>
      <w:r>
        <w:rPr>
          <w:rFonts w:hint="eastAsia"/>
        </w:rPr>
        <w:t>为老年人提供的，</w:t>
      </w:r>
      <w:proofErr w:type="gramStart"/>
      <w:r>
        <w:rPr>
          <w:rFonts w:hint="eastAsia"/>
        </w:rPr>
        <w:t>由适老住宅</w:t>
      </w:r>
      <w:proofErr w:type="gramEnd"/>
      <w:r>
        <w:rPr>
          <w:rFonts w:hint="eastAsia"/>
        </w:rPr>
        <w:t>空间，</w:t>
      </w:r>
      <w:proofErr w:type="gramStart"/>
      <w:r>
        <w:rPr>
          <w:rFonts w:hint="eastAsia"/>
        </w:rPr>
        <w:t>适老功能</w:t>
      </w:r>
      <w:proofErr w:type="gramEnd"/>
      <w:r>
        <w:rPr>
          <w:rFonts w:hint="eastAsia"/>
        </w:rPr>
        <w:t>家具、设施，</w:t>
      </w:r>
      <w:proofErr w:type="gramStart"/>
      <w:r>
        <w:rPr>
          <w:rFonts w:hint="eastAsia"/>
        </w:rPr>
        <w:t>适老辅具</w:t>
      </w:r>
      <w:proofErr w:type="gramEnd"/>
      <w:r>
        <w:rPr>
          <w:rFonts w:hint="eastAsia"/>
        </w:rPr>
        <w:t>，智能安全监护设备以及环境卫生等构成的，能为老年人提供安全、便利、舒适的居养感受，具有预防老年人跌倒、跌倒不受伤害、伤害及时发现的居养环境。</w:t>
      </w:r>
    </w:p>
    <w:p w:rsidR="000A69F8" w:rsidRDefault="00FE3B44">
      <w:pPr>
        <w:pStyle w:val="afff6"/>
        <w:spacing w:before="240" w:after="240"/>
      </w:pPr>
      <w:bookmarkStart w:id="52" w:name="_Toc89764081"/>
      <w:bookmarkStart w:id="53" w:name="_Toc47689802"/>
      <w:bookmarkStart w:id="54" w:name="_Toc47520889"/>
      <w:bookmarkStart w:id="55" w:name="_Toc64624675"/>
      <w:bookmarkStart w:id="56" w:name="_Toc47709453"/>
      <w:r>
        <w:rPr>
          <w:rFonts w:hint="eastAsia"/>
        </w:rPr>
        <w:t>评估原则</w:t>
      </w:r>
      <w:bookmarkEnd w:id="52"/>
      <w:bookmarkEnd w:id="53"/>
      <w:bookmarkEnd w:id="54"/>
      <w:bookmarkEnd w:id="55"/>
      <w:bookmarkEnd w:id="56"/>
    </w:p>
    <w:p w:rsidR="000A69F8" w:rsidRDefault="00FE3B44">
      <w:pPr>
        <w:pStyle w:val="afff7"/>
        <w:spacing w:before="120" w:after="120"/>
      </w:pPr>
      <w:bookmarkStart w:id="57" w:name="_Toc89764082"/>
      <w:r>
        <w:rPr>
          <w:rFonts w:hint="eastAsia"/>
        </w:rPr>
        <w:t>综合全面</w:t>
      </w:r>
      <w:bookmarkEnd w:id="57"/>
    </w:p>
    <w:p w:rsidR="000A69F8" w:rsidRDefault="00FE3B44">
      <w:pPr>
        <w:pStyle w:val="affffffffffff5"/>
        <w:ind w:leftChars="50" w:left="105" w:firstLineChars="200" w:firstLine="420"/>
      </w:pPr>
      <w:r>
        <w:rPr>
          <w:rFonts w:hint="eastAsia"/>
        </w:rPr>
        <w:t>综合考虑老年人的身份特征、生活自理能力、老年人生活环境特征、使用辅具的情况，对每一个项目指标进行仔细勘察、测量。</w:t>
      </w:r>
    </w:p>
    <w:p w:rsidR="000A69F8" w:rsidRDefault="00FE3B44">
      <w:pPr>
        <w:pStyle w:val="afff7"/>
        <w:spacing w:before="120" w:after="120"/>
      </w:pPr>
      <w:bookmarkStart w:id="58" w:name="_Toc89764083"/>
      <w:r>
        <w:rPr>
          <w:rFonts w:hint="eastAsia"/>
        </w:rPr>
        <w:t>动态适时</w:t>
      </w:r>
      <w:bookmarkEnd w:id="58"/>
    </w:p>
    <w:p w:rsidR="000A69F8" w:rsidRDefault="00FE3B44">
      <w:pPr>
        <w:pStyle w:val="affffffffffff5"/>
        <w:ind w:leftChars="50" w:left="105" w:firstLineChars="200" w:firstLine="420"/>
      </w:pPr>
      <w:r>
        <w:rPr>
          <w:rFonts w:hint="eastAsia"/>
        </w:rPr>
        <w:t>充分考虑当前需求的时效性，评估和改造方案应满足老年人当前及未来较长一段时期的使用需求，根据现有的评估情况预测老年人未来可能需求的适老化改造服务，使生活空间和</w:t>
      </w:r>
      <w:proofErr w:type="gramStart"/>
      <w:r>
        <w:rPr>
          <w:rFonts w:hint="eastAsia"/>
        </w:rPr>
        <w:t>适老</w:t>
      </w:r>
      <w:proofErr w:type="gramEnd"/>
      <w:r>
        <w:rPr>
          <w:rFonts w:hint="eastAsia"/>
        </w:rPr>
        <w:t>设备具有较强的可持续性和可塑性。</w:t>
      </w:r>
    </w:p>
    <w:p w:rsidR="000A69F8" w:rsidRDefault="00FE3B44">
      <w:pPr>
        <w:pStyle w:val="afff7"/>
        <w:spacing w:before="120" w:after="120"/>
      </w:pPr>
      <w:bookmarkStart w:id="59" w:name="_Toc89764084"/>
      <w:r>
        <w:rPr>
          <w:rFonts w:hint="eastAsia"/>
        </w:rPr>
        <w:t>一户一案</w:t>
      </w:r>
      <w:bookmarkEnd w:id="59"/>
    </w:p>
    <w:p w:rsidR="000A69F8" w:rsidRDefault="00FE3B44">
      <w:pPr>
        <w:pStyle w:val="affffffffffff5"/>
        <w:ind w:leftChars="50" w:left="105" w:firstLineChars="200" w:firstLine="420"/>
      </w:pPr>
      <w:r>
        <w:rPr>
          <w:rFonts w:hint="eastAsia"/>
        </w:rPr>
        <w:t>应根据不同对象、不同条件、不同需求进行个性化评估，因地制宜、因人而异，充分考虑每一户家庭老年人的活动能力、家庭环境、改造需求、经济条件。</w:t>
      </w:r>
    </w:p>
    <w:p w:rsidR="000A69F8" w:rsidRDefault="00FE3B44">
      <w:pPr>
        <w:pStyle w:val="afff6"/>
        <w:spacing w:before="240" w:after="240"/>
      </w:pPr>
      <w:bookmarkStart w:id="60" w:name="_Toc39949143"/>
      <w:bookmarkStart w:id="61" w:name="_Toc89764086"/>
      <w:bookmarkStart w:id="62" w:name="_Toc64624679"/>
      <w:bookmarkStart w:id="63" w:name="_Toc47520891"/>
      <w:bookmarkStart w:id="64" w:name="_Toc47709454"/>
      <w:bookmarkStart w:id="65" w:name="_Toc47689803"/>
      <w:r>
        <w:rPr>
          <w:rFonts w:hint="eastAsia"/>
        </w:rPr>
        <w:t>评估</w:t>
      </w:r>
      <w:bookmarkEnd w:id="60"/>
      <w:r>
        <w:rPr>
          <w:rFonts w:hint="eastAsia"/>
        </w:rPr>
        <w:t>内容</w:t>
      </w:r>
      <w:bookmarkEnd w:id="61"/>
      <w:bookmarkEnd w:id="62"/>
      <w:bookmarkEnd w:id="63"/>
      <w:bookmarkEnd w:id="64"/>
      <w:bookmarkEnd w:id="65"/>
    </w:p>
    <w:p w:rsidR="000A69F8" w:rsidRDefault="00FE3B44">
      <w:pPr>
        <w:pStyle w:val="afff7"/>
        <w:spacing w:before="120" w:after="120"/>
      </w:pPr>
      <w:bookmarkStart w:id="66" w:name="_Toc64624680"/>
      <w:bookmarkStart w:id="67" w:name="_Toc89764087"/>
      <w:r>
        <w:rPr>
          <w:rFonts w:hint="eastAsia"/>
        </w:rPr>
        <w:t>全房通用要求</w:t>
      </w:r>
      <w:bookmarkEnd w:id="66"/>
      <w:bookmarkEnd w:id="67"/>
    </w:p>
    <w:p w:rsidR="000A69F8" w:rsidRDefault="00FE3B44">
      <w:pPr>
        <w:pStyle w:val="afff8"/>
        <w:spacing w:before="120" w:after="120"/>
      </w:pPr>
      <w:r>
        <w:rPr>
          <w:rFonts w:hint="eastAsia"/>
        </w:rPr>
        <w:t>采光与通风性</w:t>
      </w:r>
    </w:p>
    <w:p w:rsidR="000A69F8" w:rsidRDefault="00FE3B44">
      <w:pPr>
        <w:pStyle w:val="affffffffffff4"/>
      </w:pPr>
      <w:r>
        <w:rPr>
          <w:rFonts w:hint="eastAsia"/>
        </w:rPr>
        <w:t>综合考虑自然光线与灯光的舒适性，通风良好。</w:t>
      </w:r>
    </w:p>
    <w:p w:rsidR="000A69F8" w:rsidRDefault="00FE3B44">
      <w:pPr>
        <w:pStyle w:val="afff8"/>
        <w:spacing w:before="120" w:after="120"/>
      </w:pPr>
      <w:r>
        <w:rPr>
          <w:rFonts w:hint="eastAsia"/>
        </w:rPr>
        <w:t>智能安全监护设备</w:t>
      </w:r>
    </w:p>
    <w:p w:rsidR="000A69F8" w:rsidRDefault="00FE3B44">
      <w:pPr>
        <w:pStyle w:val="affffffffffff4"/>
      </w:pPr>
      <w:r>
        <w:rPr>
          <w:rFonts w:hint="eastAsia"/>
        </w:rPr>
        <w:t>智能安全监护设备的评估至少考虑以下需求：</w:t>
      </w:r>
    </w:p>
    <w:p w:rsidR="000A69F8" w:rsidRDefault="00FE3B44">
      <w:pPr>
        <w:pStyle w:val="afff1"/>
      </w:pPr>
      <w:r>
        <w:rPr>
          <w:rFonts w:hint="eastAsia"/>
        </w:rPr>
        <w:t>老年人日常生活性服务的功能提供；</w:t>
      </w:r>
    </w:p>
    <w:p w:rsidR="000A69F8" w:rsidRDefault="00FE3B44">
      <w:pPr>
        <w:pStyle w:val="afff1"/>
      </w:pPr>
      <w:r>
        <w:rPr>
          <w:rFonts w:hint="eastAsia"/>
        </w:rPr>
        <w:lastRenderedPageBreak/>
        <w:t>紧急救助功能设施的功能提供。</w:t>
      </w:r>
    </w:p>
    <w:p w:rsidR="000A69F8" w:rsidRDefault="00FE3B44">
      <w:pPr>
        <w:pStyle w:val="afff8"/>
        <w:spacing w:before="120" w:after="120"/>
      </w:pPr>
      <w:r>
        <w:rPr>
          <w:rFonts w:hint="eastAsia"/>
        </w:rPr>
        <w:t>防滑助行无障碍</w:t>
      </w:r>
    </w:p>
    <w:p w:rsidR="000A69F8" w:rsidRDefault="00FE3B44">
      <w:pPr>
        <w:pStyle w:val="affffffffffff4"/>
      </w:pPr>
      <w:r>
        <w:rPr>
          <w:rFonts w:hint="eastAsia"/>
        </w:rPr>
        <w:t>防滑、助行无障碍的评估至少考虑以下需求：</w:t>
      </w:r>
    </w:p>
    <w:p w:rsidR="000A69F8" w:rsidRDefault="00FE3B44">
      <w:pPr>
        <w:pStyle w:val="afff1"/>
        <w:numPr>
          <w:ilvl w:val="0"/>
          <w:numId w:val="36"/>
        </w:numPr>
      </w:pPr>
      <w:r>
        <w:rPr>
          <w:rFonts w:hint="eastAsia"/>
        </w:rPr>
        <w:t>地面防滑不反光，不易滑倒；</w:t>
      </w:r>
    </w:p>
    <w:p w:rsidR="000A69F8" w:rsidRDefault="00FE3B44">
      <w:pPr>
        <w:pStyle w:val="afff1"/>
        <w:numPr>
          <w:ilvl w:val="0"/>
          <w:numId w:val="36"/>
        </w:numPr>
      </w:pPr>
      <w:r>
        <w:rPr>
          <w:rFonts w:hint="eastAsia"/>
        </w:rPr>
        <w:t>房屋内无各类高差；</w:t>
      </w:r>
    </w:p>
    <w:p w:rsidR="000A69F8" w:rsidRDefault="00FE3B44">
      <w:pPr>
        <w:pStyle w:val="afff1"/>
        <w:numPr>
          <w:ilvl w:val="0"/>
          <w:numId w:val="36"/>
        </w:numPr>
      </w:pPr>
      <w:r>
        <w:rPr>
          <w:rFonts w:hint="eastAsia"/>
        </w:rPr>
        <w:t>家具、电器的大小适宜，摆放位置合适，不易绊倒；</w:t>
      </w:r>
    </w:p>
    <w:p w:rsidR="000A69F8" w:rsidRDefault="00FE3B44">
      <w:pPr>
        <w:pStyle w:val="afff1"/>
        <w:numPr>
          <w:ilvl w:val="0"/>
          <w:numId w:val="36"/>
        </w:numPr>
      </w:pPr>
      <w:r>
        <w:rPr>
          <w:rFonts w:hint="eastAsia"/>
        </w:rPr>
        <w:t>设置扶手，便于辅助行动；</w:t>
      </w:r>
    </w:p>
    <w:p w:rsidR="000A69F8" w:rsidRDefault="00FE3B44">
      <w:pPr>
        <w:pStyle w:val="afff1"/>
        <w:numPr>
          <w:ilvl w:val="0"/>
          <w:numId w:val="36"/>
        </w:numPr>
      </w:pPr>
      <w:r>
        <w:rPr>
          <w:rFonts w:hint="eastAsia"/>
        </w:rPr>
        <w:t>门、走道的通行宽度满足助行辅具的通行要求。</w:t>
      </w:r>
    </w:p>
    <w:p w:rsidR="000A69F8" w:rsidRDefault="00FE3B44">
      <w:pPr>
        <w:pStyle w:val="afff7"/>
        <w:spacing w:before="120" w:after="120"/>
      </w:pPr>
      <w:bookmarkStart w:id="68" w:name="_Toc89764088"/>
      <w:bookmarkStart w:id="69" w:name="_Toc64624681"/>
      <w:r>
        <w:rPr>
          <w:rFonts w:hint="eastAsia"/>
        </w:rPr>
        <w:t>各功能区域要求</w:t>
      </w:r>
      <w:bookmarkEnd w:id="68"/>
      <w:bookmarkEnd w:id="69"/>
    </w:p>
    <w:p w:rsidR="000A69F8" w:rsidRDefault="00FE3B44">
      <w:pPr>
        <w:pStyle w:val="afff8"/>
        <w:spacing w:before="120" w:after="120"/>
      </w:pPr>
      <w:r>
        <w:rPr>
          <w:rFonts w:hint="eastAsia"/>
        </w:rPr>
        <w:t>走道</w:t>
      </w:r>
    </w:p>
    <w:p w:rsidR="000A69F8" w:rsidRDefault="00FE3B44">
      <w:pPr>
        <w:pStyle w:val="affffff"/>
        <w:ind w:firstLine="420"/>
      </w:pPr>
      <w:r>
        <w:rPr>
          <w:rFonts w:hint="eastAsia"/>
        </w:rPr>
        <w:t>走道的评估至少可以考虑以下需求：</w:t>
      </w:r>
    </w:p>
    <w:p w:rsidR="000A69F8" w:rsidRDefault="00FE3B44">
      <w:pPr>
        <w:pStyle w:val="afff1"/>
        <w:numPr>
          <w:ilvl w:val="0"/>
          <w:numId w:val="37"/>
        </w:numPr>
      </w:pPr>
      <w:r>
        <w:rPr>
          <w:rFonts w:hint="eastAsia"/>
        </w:rPr>
        <w:t>走道的宽度适宜；</w:t>
      </w:r>
    </w:p>
    <w:p w:rsidR="000A69F8" w:rsidRDefault="00FE3B44">
      <w:pPr>
        <w:pStyle w:val="afff1"/>
        <w:numPr>
          <w:ilvl w:val="0"/>
          <w:numId w:val="37"/>
        </w:numPr>
      </w:pPr>
      <w:r>
        <w:rPr>
          <w:rFonts w:hint="eastAsia"/>
        </w:rPr>
        <w:t>装设连续扶手。</w:t>
      </w:r>
    </w:p>
    <w:p w:rsidR="000A69F8" w:rsidRDefault="00FE3B44">
      <w:pPr>
        <w:pStyle w:val="afff8"/>
        <w:spacing w:before="120" w:after="120"/>
      </w:pPr>
      <w:r>
        <w:rPr>
          <w:rFonts w:hint="eastAsia"/>
        </w:rPr>
        <w:t>门厅客厅</w:t>
      </w:r>
    </w:p>
    <w:p w:rsidR="000A69F8" w:rsidRDefault="00FE3B44">
      <w:pPr>
        <w:pStyle w:val="affffffffffff4"/>
      </w:pPr>
      <w:r>
        <w:rPr>
          <w:rFonts w:hint="eastAsia"/>
        </w:rPr>
        <w:t>门厅客厅的评估至少考虑以下需求：</w:t>
      </w:r>
    </w:p>
    <w:p w:rsidR="000A69F8" w:rsidRDefault="00FE3B44">
      <w:pPr>
        <w:pStyle w:val="afff1"/>
        <w:numPr>
          <w:ilvl w:val="0"/>
          <w:numId w:val="38"/>
        </w:numPr>
      </w:pPr>
      <w:r>
        <w:rPr>
          <w:rFonts w:hint="eastAsia"/>
        </w:rPr>
        <w:t>老人进出、通行便利；</w:t>
      </w:r>
    </w:p>
    <w:p w:rsidR="000A69F8" w:rsidRDefault="00FE3B44">
      <w:pPr>
        <w:pStyle w:val="afff1"/>
        <w:numPr>
          <w:ilvl w:val="0"/>
          <w:numId w:val="38"/>
        </w:numPr>
      </w:pPr>
      <w:r>
        <w:rPr>
          <w:rFonts w:hint="eastAsia"/>
        </w:rPr>
        <w:t>有一定活动空间，适于休息活动和待客；</w:t>
      </w:r>
    </w:p>
    <w:p w:rsidR="000A69F8" w:rsidRDefault="00FE3B44">
      <w:pPr>
        <w:pStyle w:val="afff1"/>
        <w:numPr>
          <w:ilvl w:val="0"/>
          <w:numId w:val="38"/>
        </w:numPr>
      </w:pPr>
      <w:r>
        <w:rPr>
          <w:rFonts w:hint="eastAsia"/>
        </w:rPr>
        <w:t>超过15mm的高度差应作地面高差处理；</w:t>
      </w:r>
    </w:p>
    <w:p w:rsidR="000A69F8" w:rsidRDefault="00FE3B44">
      <w:pPr>
        <w:pStyle w:val="afff1"/>
        <w:numPr>
          <w:ilvl w:val="0"/>
          <w:numId w:val="38"/>
        </w:numPr>
      </w:pPr>
      <w:r>
        <w:rPr>
          <w:rFonts w:hint="eastAsia"/>
        </w:rPr>
        <w:t>门厅可增设鞋柜、换鞋凳，方便老人进出使用；</w:t>
      </w:r>
    </w:p>
    <w:p w:rsidR="000A69F8" w:rsidRDefault="00FE3B44">
      <w:pPr>
        <w:pStyle w:val="afff1"/>
        <w:numPr>
          <w:ilvl w:val="0"/>
          <w:numId w:val="38"/>
        </w:numPr>
      </w:pPr>
      <w:r>
        <w:rPr>
          <w:rFonts w:hint="eastAsia"/>
        </w:rPr>
        <w:t>客厅沙发、茶几、椅子等高度要适合老人使用需求，让老人起身不费力；</w:t>
      </w:r>
    </w:p>
    <w:p w:rsidR="000A69F8" w:rsidRDefault="00FE3B44">
      <w:pPr>
        <w:pStyle w:val="afff1"/>
        <w:numPr>
          <w:ilvl w:val="0"/>
          <w:numId w:val="38"/>
        </w:numPr>
      </w:pPr>
      <w:r>
        <w:rPr>
          <w:rFonts w:hint="eastAsia"/>
        </w:rPr>
        <w:t>尽量消除家具棱角，减少磕碰。</w:t>
      </w:r>
    </w:p>
    <w:p w:rsidR="000A69F8" w:rsidRDefault="00FE3B44">
      <w:pPr>
        <w:pStyle w:val="afff8"/>
        <w:spacing w:before="120" w:after="120"/>
      </w:pPr>
      <w:r>
        <w:rPr>
          <w:rFonts w:hint="eastAsia"/>
        </w:rPr>
        <w:t>卫生间</w:t>
      </w:r>
    </w:p>
    <w:p w:rsidR="000A69F8" w:rsidRDefault="00FE3B44">
      <w:pPr>
        <w:pStyle w:val="affffffffffff4"/>
      </w:pPr>
      <w:r>
        <w:rPr>
          <w:rFonts w:hint="eastAsia"/>
        </w:rPr>
        <w:t>卫生间的评估至少考虑以下需求：</w:t>
      </w:r>
    </w:p>
    <w:p w:rsidR="000A69F8" w:rsidRDefault="00FE3B44">
      <w:pPr>
        <w:pStyle w:val="afff1"/>
        <w:numPr>
          <w:ilvl w:val="0"/>
          <w:numId w:val="39"/>
        </w:numPr>
      </w:pPr>
      <w:r>
        <w:rPr>
          <w:rFonts w:hint="eastAsia"/>
        </w:rPr>
        <w:t>干湿分区，不易滑倒；</w:t>
      </w:r>
    </w:p>
    <w:p w:rsidR="000A69F8" w:rsidRDefault="00FE3B44">
      <w:pPr>
        <w:pStyle w:val="afff1"/>
        <w:numPr>
          <w:ilvl w:val="0"/>
          <w:numId w:val="39"/>
        </w:numPr>
      </w:pPr>
      <w:r>
        <w:rPr>
          <w:rFonts w:hAnsi="宋体" w:hint="eastAsia"/>
        </w:rPr>
        <w:t>扶手设置合理，助于行动、预防滑倒；</w:t>
      </w:r>
    </w:p>
    <w:p w:rsidR="000A69F8" w:rsidRDefault="00FE3B44">
      <w:pPr>
        <w:pStyle w:val="afff1"/>
        <w:numPr>
          <w:ilvl w:val="0"/>
          <w:numId w:val="39"/>
        </w:numPr>
      </w:pPr>
      <w:r>
        <w:rPr>
          <w:rFonts w:hAnsi="宋体" w:hint="eastAsia"/>
        </w:rPr>
        <w:t>考虑轮椅通行空间；</w:t>
      </w:r>
    </w:p>
    <w:p w:rsidR="000A69F8" w:rsidRDefault="00FE3B44">
      <w:pPr>
        <w:pStyle w:val="afff1"/>
        <w:numPr>
          <w:ilvl w:val="0"/>
          <w:numId w:val="39"/>
        </w:numPr>
      </w:pPr>
      <w:r>
        <w:rPr>
          <w:rFonts w:hAnsi="宋体" w:hint="eastAsia"/>
        </w:rPr>
        <w:t>洗浴设备齐全、便利，满足淋浴、坐浴或泡澡需求；</w:t>
      </w:r>
    </w:p>
    <w:p w:rsidR="000A69F8" w:rsidRDefault="00FE3B44">
      <w:pPr>
        <w:pStyle w:val="afff1"/>
        <w:numPr>
          <w:ilvl w:val="0"/>
          <w:numId w:val="39"/>
        </w:numPr>
      </w:pPr>
      <w:r>
        <w:rPr>
          <w:rFonts w:hAnsi="宋体" w:hint="eastAsia"/>
        </w:rPr>
        <w:t>如厕装置便利、易于清洁；</w:t>
      </w:r>
    </w:p>
    <w:p w:rsidR="000A69F8" w:rsidRDefault="00FE3B44">
      <w:pPr>
        <w:pStyle w:val="afff1"/>
        <w:numPr>
          <w:ilvl w:val="0"/>
          <w:numId w:val="39"/>
        </w:numPr>
      </w:pPr>
      <w:r>
        <w:rPr>
          <w:rFonts w:hAnsi="宋体" w:hint="eastAsia"/>
        </w:rPr>
        <w:t>洗漱可满足坐姿使用需求。</w:t>
      </w:r>
    </w:p>
    <w:p w:rsidR="000A69F8" w:rsidRDefault="00FE3B44">
      <w:pPr>
        <w:pStyle w:val="afff8"/>
        <w:spacing w:before="120" w:after="120"/>
      </w:pPr>
      <w:r>
        <w:rPr>
          <w:rFonts w:hint="eastAsia"/>
        </w:rPr>
        <w:t>卧室</w:t>
      </w:r>
    </w:p>
    <w:p w:rsidR="000A69F8" w:rsidRDefault="00FE3B44">
      <w:pPr>
        <w:pStyle w:val="affffffffffff4"/>
      </w:pPr>
      <w:r>
        <w:rPr>
          <w:rFonts w:hint="eastAsia"/>
        </w:rPr>
        <w:t>卧室的评估至少考虑以下需求：</w:t>
      </w:r>
    </w:p>
    <w:p w:rsidR="000A69F8" w:rsidRDefault="00FE3B44">
      <w:pPr>
        <w:pStyle w:val="afff1"/>
        <w:numPr>
          <w:ilvl w:val="0"/>
          <w:numId w:val="40"/>
        </w:numPr>
      </w:pPr>
      <w:r>
        <w:rPr>
          <w:rFonts w:hint="eastAsia"/>
        </w:rPr>
        <w:t>卧室空间大小、</w:t>
      </w:r>
      <w:proofErr w:type="gramStart"/>
      <w:r>
        <w:rPr>
          <w:rFonts w:hint="eastAsia"/>
        </w:rPr>
        <w:t>床大小</w:t>
      </w:r>
      <w:proofErr w:type="gramEnd"/>
      <w:r>
        <w:rPr>
          <w:rFonts w:hint="eastAsia"/>
        </w:rPr>
        <w:t>满足居住人员数量和身体情况需求；</w:t>
      </w:r>
    </w:p>
    <w:p w:rsidR="000A69F8" w:rsidRDefault="00FE3B44">
      <w:pPr>
        <w:pStyle w:val="afff1"/>
        <w:numPr>
          <w:ilvl w:val="0"/>
          <w:numId w:val="40"/>
        </w:numPr>
      </w:pPr>
      <w:r>
        <w:rPr>
          <w:rFonts w:hAnsi="宋体" w:hint="eastAsia"/>
        </w:rPr>
        <w:t>床头柜、衣柜等家具布置合理，便于活动；</w:t>
      </w:r>
    </w:p>
    <w:p w:rsidR="000A69F8" w:rsidRDefault="00FE3B44">
      <w:pPr>
        <w:pStyle w:val="afff1"/>
        <w:numPr>
          <w:ilvl w:val="0"/>
          <w:numId w:val="40"/>
        </w:numPr>
      </w:pPr>
      <w:r>
        <w:rPr>
          <w:rFonts w:hAnsi="宋体" w:hint="eastAsia"/>
        </w:rPr>
        <w:t>便于夜间活动。</w:t>
      </w:r>
    </w:p>
    <w:p w:rsidR="000A69F8" w:rsidRDefault="00FE3B44">
      <w:pPr>
        <w:pStyle w:val="afff8"/>
        <w:spacing w:before="120" w:after="120"/>
      </w:pPr>
      <w:r>
        <w:rPr>
          <w:rFonts w:hint="eastAsia"/>
        </w:rPr>
        <w:t>厨房与餐厅</w:t>
      </w:r>
    </w:p>
    <w:p w:rsidR="000A69F8" w:rsidRDefault="00FE3B44">
      <w:pPr>
        <w:pStyle w:val="affffffffffff4"/>
      </w:pPr>
      <w:r>
        <w:rPr>
          <w:rFonts w:hint="eastAsia"/>
        </w:rPr>
        <w:t>厨房与餐厅的评估至少考虑以下需求：</w:t>
      </w:r>
    </w:p>
    <w:p w:rsidR="000A69F8" w:rsidRDefault="00FE3B44">
      <w:pPr>
        <w:pStyle w:val="afff1"/>
        <w:numPr>
          <w:ilvl w:val="0"/>
          <w:numId w:val="41"/>
        </w:numPr>
      </w:pPr>
      <w:r>
        <w:rPr>
          <w:rFonts w:hint="eastAsia"/>
        </w:rPr>
        <w:t>厨房防油污功能强；</w:t>
      </w:r>
    </w:p>
    <w:p w:rsidR="000A69F8" w:rsidRDefault="00FE3B44">
      <w:pPr>
        <w:pStyle w:val="afff1"/>
        <w:numPr>
          <w:ilvl w:val="0"/>
          <w:numId w:val="41"/>
        </w:numPr>
      </w:pPr>
      <w:r>
        <w:rPr>
          <w:rFonts w:hAnsi="宋体" w:hint="eastAsia"/>
        </w:rPr>
        <w:t>考虑可坐姿操作，有轮椅通行空间；</w:t>
      </w:r>
    </w:p>
    <w:p w:rsidR="000A69F8" w:rsidRDefault="00FE3B44">
      <w:pPr>
        <w:pStyle w:val="afff1"/>
        <w:numPr>
          <w:ilvl w:val="0"/>
          <w:numId w:val="41"/>
        </w:numPr>
      </w:pPr>
      <w:r>
        <w:rPr>
          <w:rFonts w:hAnsi="宋体" w:hint="eastAsia"/>
        </w:rPr>
        <w:t>燃气灶具安全性高；</w:t>
      </w:r>
    </w:p>
    <w:p w:rsidR="000A69F8" w:rsidRDefault="00FE3B44">
      <w:pPr>
        <w:pStyle w:val="afff1"/>
        <w:numPr>
          <w:ilvl w:val="0"/>
          <w:numId w:val="41"/>
        </w:numPr>
      </w:pPr>
      <w:r>
        <w:rPr>
          <w:rFonts w:hAnsi="宋体" w:hint="eastAsia"/>
        </w:rPr>
        <w:t>照明条件好。</w:t>
      </w:r>
    </w:p>
    <w:p w:rsidR="000A69F8" w:rsidRDefault="00FE3B44">
      <w:pPr>
        <w:pStyle w:val="afff8"/>
        <w:spacing w:before="120" w:after="120"/>
      </w:pPr>
      <w:r>
        <w:rPr>
          <w:rFonts w:hint="eastAsia"/>
        </w:rPr>
        <w:t>阳台</w:t>
      </w:r>
    </w:p>
    <w:p w:rsidR="000A69F8" w:rsidRDefault="00FE3B44">
      <w:pPr>
        <w:pStyle w:val="affffff"/>
        <w:ind w:firstLine="420"/>
      </w:pPr>
      <w:r>
        <w:rPr>
          <w:rFonts w:hint="eastAsia"/>
        </w:rPr>
        <w:t>阳台的评估至少考虑以下需求：</w:t>
      </w:r>
    </w:p>
    <w:p w:rsidR="000A69F8" w:rsidRDefault="00FE3B44">
      <w:pPr>
        <w:pStyle w:val="afff1"/>
        <w:numPr>
          <w:ilvl w:val="0"/>
          <w:numId w:val="42"/>
        </w:numPr>
      </w:pPr>
      <w:r>
        <w:rPr>
          <w:rFonts w:hint="eastAsia"/>
        </w:rPr>
        <w:t>阳台安全性能好，阳台防护栏稳固，阳台窗户开启宽度不宜过宽；</w:t>
      </w:r>
    </w:p>
    <w:p w:rsidR="000A69F8" w:rsidRDefault="00FE3B44">
      <w:pPr>
        <w:pStyle w:val="afff1"/>
        <w:numPr>
          <w:ilvl w:val="0"/>
          <w:numId w:val="42"/>
        </w:numPr>
      </w:pPr>
      <w:r>
        <w:rPr>
          <w:rFonts w:hint="eastAsia"/>
        </w:rPr>
        <w:lastRenderedPageBreak/>
        <w:t>方便晾晒；</w:t>
      </w:r>
    </w:p>
    <w:p w:rsidR="000A69F8" w:rsidRDefault="00FE3B44">
      <w:pPr>
        <w:pStyle w:val="afff1"/>
        <w:numPr>
          <w:ilvl w:val="0"/>
          <w:numId w:val="42"/>
        </w:numPr>
      </w:pPr>
      <w:r>
        <w:rPr>
          <w:rFonts w:hint="eastAsia"/>
        </w:rPr>
        <w:t>通风良好，适于休息。</w:t>
      </w:r>
    </w:p>
    <w:p w:rsidR="000A69F8" w:rsidRDefault="00FE3B44">
      <w:pPr>
        <w:pStyle w:val="afff8"/>
        <w:spacing w:before="120" w:after="120"/>
      </w:pPr>
      <w:r>
        <w:rPr>
          <w:rFonts w:hint="eastAsia"/>
        </w:rPr>
        <w:t>多功能厅</w:t>
      </w:r>
    </w:p>
    <w:p w:rsidR="000A69F8" w:rsidRDefault="00FE3B44">
      <w:pPr>
        <w:pStyle w:val="afff1"/>
        <w:numPr>
          <w:ilvl w:val="0"/>
          <w:numId w:val="43"/>
        </w:numPr>
      </w:pPr>
      <w:r>
        <w:rPr>
          <w:rFonts w:hint="eastAsia"/>
        </w:rPr>
        <w:t>有可搭建临时舞台的空间；</w:t>
      </w:r>
    </w:p>
    <w:p w:rsidR="000A69F8" w:rsidRDefault="00FE3B44">
      <w:pPr>
        <w:pStyle w:val="afff1"/>
        <w:numPr>
          <w:ilvl w:val="0"/>
          <w:numId w:val="43"/>
        </w:numPr>
      </w:pPr>
      <w:r>
        <w:rPr>
          <w:rFonts w:hint="eastAsia"/>
        </w:rPr>
        <w:t>座椅宜采用可移动式。</w:t>
      </w:r>
    </w:p>
    <w:p w:rsidR="000A69F8" w:rsidRDefault="00FE3B44">
      <w:pPr>
        <w:pStyle w:val="afff6"/>
        <w:spacing w:before="240" w:after="240"/>
      </w:pPr>
      <w:bookmarkStart w:id="70" w:name="_Toc64624682"/>
      <w:bookmarkStart w:id="71" w:name="_Toc47520890"/>
      <w:bookmarkStart w:id="72" w:name="_Toc47689804"/>
      <w:bookmarkStart w:id="73" w:name="_Toc89764089"/>
      <w:bookmarkStart w:id="74" w:name="_Toc47709455"/>
      <w:r>
        <w:rPr>
          <w:rFonts w:hint="eastAsia"/>
        </w:rPr>
        <w:t>评估流程</w:t>
      </w:r>
      <w:bookmarkEnd w:id="70"/>
      <w:bookmarkEnd w:id="71"/>
      <w:bookmarkEnd w:id="72"/>
      <w:bookmarkEnd w:id="73"/>
      <w:bookmarkEnd w:id="74"/>
    </w:p>
    <w:p w:rsidR="000A69F8" w:rsidRDefault="00FE3B44">
      <w:pPr>
        <w:pStyle w:val="afff7"/>
        <w:spacing w:before="120" w:after="120"/>
      </w:pPr>
      <w:bookmarkStart w:id="75" w:name="_Toc89764090"/>
      <w:bookmarkStart w:id="76" w:name="_Toc64624683"/>
      <w:r>
        <w:rPr>
          <w:rFonts w:hint="eastAsia"/>
        </w:rPr>
        <w:t>前期准备</w:t>
      </w:r>
      <w:bookmarkEnd w:id="75"/>
      <w:bookmarkEnd w:id="76"/>
    </w:p>
    <w:p w:rsidR="000A69F8" w:rsidRDefault="00FE3B44">
      <w:pPr>
        <w:pStyle w:val="afffffffffb"/>
      </w:pPr>
      <w:r>
        <w:rPr>
          <w:rFonts w:hint="eastAsia"/>
        </w:rPr>
        <w:t>评估方与委托方沟通，获取被评估方的基本信息。</w:t>
      </w:r>
    </w:p>
    <w:p w:rsidR="000A69F8" w:rsidRDefault="00FE3B44">
      <w:pPr>
        <w:pStyle w:val="afffffffffb"/>
      </w:pPr>
      <w:r>
        <w:rPr>
          <w:rFonts w:hint="eastAsia"/>
        </w:rPr>
        <w:t>组建评估组，拟定评估计划，明确人员分工。</w:t>
      </w:r>
    </w:p>
    <w:p w:rsidR="000A69F8" w:rsidRDefault="00FE3B44">
      <w:pPr>
        <w:pStyle w:val="afffffffffb"/>
      </w:pPr>
      <w:r>
        <w:rPr>
          <w:rFonts w:hint="eastAsia"/>
        </w:rPr>
        <w:t>对老年人进行</w:t>
      </w:r>
      <w:proofErr w:type="gramStart"/>
      <w:r>
        <w:rPr>
          <w:rFonts w:hint="eastAsia"/>
        </w:rPr>
        <w:t>适</w:t>
      </w:r>
      <w:proofErr w:type="gramEnd"/>
      <w:r>
        <w:rPr>
          <w:rFonts w:hint="eastAsia"/>
        </w:rPr>
        <w:t>老化环境需求调研，老年人</w:t>
      </w:r>
      <w:proofErr w:type="gramStart"/>
      <w:r>
        <w:rPr>
          <w:rFonts w:hint="eastAsia"/>
        </w:rPr>
        <w:t>适</w:t>
      </w:r>
      <w:proofErr w:type="gramEnd"/>
      <w:r>
        <w:rPr>
          <w:rFonts w:hint="eastAsia"/>
        </w:rPr>
        <w:t>老化环境需求评估表见附录A。</w:t>
      </w:r>
    </w:p>
    <w:p w:rsidR="000A69F8" w:rsidRDefault="00FE3B44">
      <w:pPr>
        <w:pStyle w:val="afffffffffb"/>
      </w:pPr>
      <w:r>
        <w:rPr>
          <w:rFonts w:hint="eastAsia"/>
        </w:rPr>
        <w:t>根据需求评估和老年人身体状况，确定具体评估项目。项目评估表见附录B。</w:t>
      </w:r>
    </w:p>
    <w:p w:rsidR="000A69F8" w:rsidRDefault="00FE3B44">
      <w:pPr>
        <w:pStyle w:val="afff7"/>
        <w:spacing w:before="120" w:after="120"/>
      </w:pPr>
      <w:bookmarkStart w:id="77" w:name="_Toc64624684"/>
      <w:bookmarkStart w:id="78" w:name="_Toc89764091"/>
      <w:r>
        <w:rPr>
          <w:rFonts w:hint="eastAsia"/>
        </w:rPr>
        <w:t>现场检查</w:t>
      </w:r>
      <w:bookmarkEnd w:id="77"/>
      <w:bookmarkEnd w:id="78"/>
    </w:p>
    <w:p w:rsidR="000A69F8" w:rsidRDefault="00FE3B44">
      <w:pPr>
        <w:pStyle w:val="afffffffffb"/>
      </w:pPr>
      <w:r>
        <w:rPr>
          <w:rFonts w:hint="eastAsia"/>
        </w:rPr>
        <w:t>以外观检查、测量、功能测试、询问等方法进行现场检查。</w:t>
      </w:r>
    </w:p>
    <w:p w:rsidR="000A69F8" w:rsidRDefault="00FE3B44">
      <w:pPr>
        <w:pStyle w:val="afffffffffb"/>
      </w:pPr>
      <w:r>
        <w:rPr>
          <w:rFonts w:hint="eastAsia"/>
        </w:rPr>
        <w:t>现场检查主要评估</w:t>
      </w:r>
      <w:proofErr w:type="gramStart"/>
      <w:r>
        <w:rPr>
          <w:rFonts w:hint="eastAsia"/>
        </w:rPr>
        <w:t>适老环境</w:t>
      </w:r>
      <w:proofErr w:type="gramEnd"/>
      <w:r>
        <w:rPr>
          <w:rFonts w:hint="eastAsia"/>
        </w:rPr>
        <w:t>的安全性、便利性、舒适性。</w:t>
      </w:r>
    </w:p>
    <w:p w:rsidR="000A69F8" w:rsidRDefault="00FE3B44">
      <w:pPr>
        <w:pStyle w:val="afffffffffb"/>
      </w:pPr>
      <w:r>
        <w:rPr>
          <w:rFonts w:hint="eastAsia"/>
        </w:rPr>
        <w:t>现场检查以附录B项目评估</w:t>
      </w:r>
      <w:proofErr w:type="gramStart"/>
      <w:r>
        <w:rPr>
          <w:rFonts w:hint="eastAsia"/>
        </w:rPr>
        <w:t>表结合</w:t>
      </w:r>
      <w:proofErr w:type="gramEnd"/>
      <w:r>
        <w:rPr>
          <w:rFonts w:hint="eastAsia"/>
        </w:rPr>
        <w:t>GB</w:t>
      </w:r>
      <w:r>
        <w:rPr>
          <w:rFonts w:hint="eastAsia"/>
        </w:rPr>
        <w:tab/>
        <w:t>50763为依据开展。</w:t>
      </w:r>
    </w:p>
    <w:p w:rsidR="000A69F8" w:rsidRDefault="00FE3B44">
      <w:pPr>
        <w:pStyle w:val="afffffffffb"/>
      </w:pPr>
      <w:r>
        <w:rPr>
          <w:rFonts w:hint="eastAsia"/>
        </w:rPr>
        <w:t>现场检查做好详细记录。</w:t>
      </w:r>
    </w:p>
    <w:p w:rsidR="000A69F8" w:rsidRDefault="00FE3B44">
      <w:pPr>
        <w:pStyle w:val="afff7"/>
        <w:spacing w:before="120" w:after="120"/>
      </w:pPr>
      <w:bookmarkStart w:id="79" w:name="_Toc64624685"/>
      <w:bookmarkStart w:id="80" w:name="_Toc89764092"/>
      <w:r>
        <w:rPr>
          <w:rFonts w:hint="eastAsia"/>
        </w:rPr>
        <w:t>评估判定</w:t>
      </w:r>
      <w:bookmarkEnd w:id="79"/>
      <w:bookmarkEnd w:id="80"/>
    </w:p>
    <w:p w:rsidR="000A69F8" w:rsidRDefault="00FE3B44">
      <w:pPr>
        <w:pStyle w:val="afffffffffb"/>
      </w:pPr>
      <w:r>
        <w:rPr>
          <w:rFonts w:hint="eastAsia"/>
        </w:rPr>
        <w:t>评估判定以现场检查的附录B记录为依据。</w:t>
      </w:r>
    </w:p>
    <w:p w:rsidR="000A69F8" w:rsidRDefault="00FE3B44">
      <w:pPr>
        <w:pStyle w:val="afffffffffb"/>
      </w:pPr>
      <w:r>
        <w:rPr>
          <w:rFonts w:hint="eastAsia"/>
        </w:rPr>
        <w:t>每个具体的项目判定结果分为合格和不合格两类。</w:t>
      </w:r>
    </w:p>
    <w:p w:rsidR="000A69F8" w:rsidRDefault="00FE3B44">
      <w:pPr>
        <w:pStyle w:val="afffffffffb"/>
      </w:pPr>
      <w:r>
        <w:rPr>
          <w:rFonts w:hint="eastAsia"/>
        </w:rPr>
        <w:t>总体评估结论由所有具体项目的合格率判定，合格率=合格项目数/总评估项目数*100%。合格率≥90%的评估结论为好，75%≤合格率＜90%评估结论为中，合格率＜75%的评估结论为差。</w:t>
      </w:r>
    </w:p>
    <w:p w:rsidR="000A69F8" w:rsidRDefault="00FE3B44">
      <w:pPr>
        <w:pStyle w:val="afffffffffb"/>
      </w:pPr>
      <w:r>
        <w:rPr>
          <w:rFonts w:hint="eastAsia"/>
        </w:rPr>
        <w:t>附录B的项目评估表中部分项目为必选，部分为可选。</w:t>
      </w:r>
    </w:p>
    <w:p w:rsidR="000A69F8" w:rsidRDefault="00FE3B44">
      <w:pPr>
        <w:pStyle w:val="afffffffffb"/>
      </w:pPr>
      <w:r>
        <w:rPr>
          <w:rFonts w:hint="eastAsia"/>
        </w:rPr>
        <w:t>可选项在附录B中以“*”标示，</w:t>
      </w:r>
      <w:proofErr w:type="gramStart"/>
      <w:r>
        <w:rPr>
          <w:rFonts w:hint="eastAsia"/>
        </w:rPr>
        <w:t>如需求</w:t>
      </w:r>
      <w:proofErr w:type="gramEnd"/>
      <w:r>
        <w:rPr>
          <w:rFonts w:hint="eastAsia"/>
        </w:rPr>
        <w:t>评估确定为非评估项，在统计合格率时排除该项。</w:t>
      </w:r>
    </w:p>
    <w:p w:rsidR="000A69F8" w:rsidRDefault="00FE3B44">
      <w:pPr>
        <w:pStyle w:val="afff7"/>
        <w:spacing w:before="120" w:after="120"/>
      </w:pPr>
      <w:bookmarkStart w:id="81" w:name="_Toc89764093"/>
      <w:bookmarkStart w:id="82" w:name="_Toc64624686"/>
      <w:r>
        <w:rPr>
          <w:rFonts w:hint="eastAsia"/>
        </w:rPr>
        <w:t>编制评估报告</w:t>
      </w:r>
      <w:bookmarkEnd w:id="81"/>
      <w:bookmarkEnd w:id="82"/>
    </w:p>
    <w:p w:rsidR="000A69F8" w:rsidRDefault="00FE3B44">
      <w:pPr>
        <w:pStyle w:val="afffffffffb"/>
      </w:pPr>
      <w:r>
        <w:rPr>
          <w:rFonts w:hint="eastAsia"/>
        </w:rPr>
        <w:t>评估报告包括项目基本情况、评估结论、评估改进建议。</w:t>
      </w:r>
    </w:p>
    <w:p w:rsidR="000A69F8" w:rsidRDefault="00FE3B44">
      <w:pPr>
        <w:pStyle w:val="afffffffffb"/>
      </w:pPr>
      <w:r>
        <w:rPr>
          <w:rFonts w:hint="eastAsia"/>
        </w:rPr>
        <w:t>评估</w:t>
      </w:r>
      <w:proofErr w:type="gramStart"/>
      <w:r>
        <w:rPr>
          <w:rFonts w:hint="eastAsia"/>
        </w:rPr>
        <w:t>报告样表见</w:t>
      </w:r>
      <w:proofErr w:type="gramEnd"/>
      <w:r>
        <w:rPr>
          <w:rFonts w:hint="eastAsia"/>
        </w:rPr>
        <w:t>附录C。</w:t>
      </w:r>
    </w:p>
    <w:p w:rsidR="000A69F8" w:rsidRDefault="000A69F8">
      <w:pPr>
        <w:pStyle w:val="affffff"/>
        <w:ind w:firstLine="420"/>
      </w:pPr>
    </w:p>
    <w:p w:rsidR="000A69F8" w:rsidRDefault="000A69F8">
      <w:pPr>
        <w:pStyle w:val="affffff"/>
        <w:ind w:firstLine="420"/>
      </w:pPr>
    </w:p>
    <w:p w:rsidR="000A69F8" w:rsidRDefault="000A69F8">
      <w:pPr>
        <w:pStyle w:val="affffff"/>
        <w:ind w:firstLine="420"/>
        <w:sectPr w:rsidR="000A69F8">
          <w:pgSz w:w="11906" w:h="16838"/>
          <w:pgMar w:top="567" w:right="1134" w:bottom="1134" w:left="1134" w:header="1418" w:footer="1134" w:gutter="284"/>
          <w:pgNumType w:start="1"/>
          <w:cols w:space="425"/>
          <w:formProt w:val="0"/>
          <w:docGrid w:linePitch="312"/>
        </w:sectPr>
      </w:pPr>
    </w:p>
    <w:p w:rsidR="000A69F8" w:rsidRDefault="000A69F8">
      <w:pPr>
        <w:pStyle w:val="afe"/>
        <w:numPr>
          <w:ilvl w:val="0"/>
          <w:numId w:val="0"/>
        </w:numPr>
        <w:ind w:left="420"/>
        <w:jc w:val="both"/>
        <w:rPr>
          <w:vanish w:val="0"/>
        </w:rPr>
      </w:pPr>
      <w:bookmarkStart w:id="83" w:name="BookMark5"/>
      <w:bookmarkEnd w:id="27"/>
    </w:p>
    <w:p w:rsidR="000A69F8" w:rsidRDefault="000A69F8">
      <w:pPr>
        <w:pStyle w:val="aff4"/>
        <w:rPr>
          <w:vanish w:val="0"/>
        </w:rPr>
      </w:pPr>
    </w:p>
    <w:p w:rsidR="000A69F8" w:rsidRDefault="00FE3B44">
      <w:pPr>
        <w:pStyle w:val="affb"/>
        <w:spacing w:before="60" w:after="120"/>
      </w:pPr>
      <w:r>
        <w:br/>
      </w:r>
      <w:bookmarkStart w:id="84" w:name="_Toc89764094"/>
      <w:bookmarkStart w:id="85" w:name="_Toc64624687"/>
      <w:r>
        <w:rPr>
          <w:rFonts w:hint="eastAsia"/>
        </w:rPr>
        <w:t>（规范性）</w:t>
      </w:r>
      <w:r>
        <w:br/>
      </w:r>
      <w:proofErr w:type="gramStart"/>
      <w:r>
        <w:rPr>
          <w:rFonts w:hint="eastAsia"/>
        </w:rPr>
        <w:t>适老环境</w:t>
      </w:r>
      <w:proofErr w:type="gramEnd"/>
      <w:r>
        <w:rPr>
          <w:rFonts w:hint="eastAsia"/>
        </w:rPr>
        <w:t>需求评估表</w:t>
      </w:r>
      <w:bookmarkEnd w:id="84"/>
      <w:bookmarkEnd w:id="85"/>
    </w:p>
    <w:p w:rsidR="000A69F8" w:rsidRDefault="00FE3B44">
      <w:pPr>
        <w:pStyle w:val="affffffffffff4"/>
      </w:pPr>
      <w:r>
        <w:rPr>
          <w:rFonts w:hint="eastAsia"/>
        </w:rPr>
        <w:t>表A.1给出</w:t>
      </w:r>
      <w:proofErr w:type="gramStart"/>
      <w:r>
        <w:rPr>
          <w:rFonts w:hint="eastAsia"/>
        </w:rPr>
        <w:t>了适老环境</w:t>
      </w:r>
      <w:proofErr w:type="gramEnd"/>
      <w:r>
        <w:rPr>
          <w:rFonts w:hint="eastAsia"/>
        </w:rPr>
        <w:t>需求评估表。</w:t>
      </w:r>
    </w:p>
    <w:tbl>
      <w:tblPr>
        <w:tblpPr w:leftFromText="180" w:rightFromText="180" w:vertAnchor="page" w:horzAnchor="page" w:tblpX="1425" w:tblpY="3642"/>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38"/>
        <w:gridCol w:w="1303"/>
        <w:gridCol w:w="511"/>
        <w:gridCol w:w="490"/>
        <w:gridCol w:w="406"/>
        <w:gridCol w:w="455"/>
        <w:gridCol w:w="442"/>
        <w:gridCol w:w="461"/>
        <w:gridCol w:w="1590"/>
        <w:gridCol w:w="10"/>
        <w:gridCol w:w="1601"/>
      </w:tblGrid>
      <w:tr w:rsidR="000A69F8">
        <w:trPr>
          <w:trHeight w:val="532"/>
        </w:trPr>
        <w:tc>
          <w:tcPr>
            <w:tcW w:w="1129" w:type="pct"/>
            <w:vMerge w:val="restart"/>
          </w:tcPr>
          <w:p w:rsidR="000A69F8" w:rsidRDefault="00FE3B44">
            <w:pPr>
              <w:rPr>
                <w:sz w:val="18"/>
                <w:szCs w:val="18"/>
              </w:rPr>
            </w:pPr>
            <w:r>
              <w:rPr>
                <w:rFonts w:hint="eastAsia"/>
                <w:sz w:val="18"/>
                <w:szCs w:val="18"/>
              </w:rPr>
              <w:t>姓名：</w:t>
            </w:r>
          </w:p>
          <w:p w:rsidR="000A69F8" w:rsidRDefault="000A69F8">
            <w:pPr>
              <w:rPr>
                <w:sz w:val="18"/>
                <w:szCs w:val="18"/>
              </w:rPr>
            </w:pPr>
          </w:p>
        </w:tc>
        <w:tc>
          <w:tcPr>
            <w:tcW w:w="1276" w:type="pct"/>
            <w:gridSpan w:val="4"/>
            <w:vMerge w:val="restart"/>
          </w:tcPr>
          <w:p w:rsidR="000A69F8" w:rsidRDefault="00FE3B44">
            <w:pPr>
              <w:rPr>
                <w:sz w:val="18"/>
                <w:szCs w:val="18"/>
              </w:rPr>
            </w:pPr>
            <w:r>
              <w:rPr>
                <w:rFonts w:hint="eastAsia"/>
                <w:sz w:val="18"/>
                <w:szCs w:val="18"/>
              </w:rPr>
              <w:t>电话：</w:t>
            </w:r>
          </w:p>
        </w:tc>
        <w:tc>
          <w:tcPr>
            <w:tcW w:w="2594" w:type="pct"/>
            <w:gridSpan w:val="7"/>
          </w:tcPr>
          <w:p w:rsidR="000A69F8" w:rsidRDefault="00FE3B44">
            <w:pPr>
              <w:rPr>
                <w:sz w:val="18"/>
                <w:szCs w:val="18"/>
              </w:rPr>
            </w:pPr>
            <w:r>
              <w:rPr>
                <w:rFonts w:hint="eastAsia"/>
                <w:sz w:val="18"/>
                <w:szCs w:val="18"/>
              </w:rPr>
              <w:t>地址：</w:t>
            </w:r>
          </w:p>
        </w:tc>
      </w:tr>
      <w:tr w:rsidR="000A69F8">
        <w:trPr>
          <w:trHeight w:val="414"/>
        </w:trPr>
        <w:tc>
          <w:tcPr>
            <w:tcW w:w="1129" w:type="pct"/>
            <w:vMerge/>
            <w:vAlign w:val="center"/>
          </w:tcPr>
          <w:p w:rsidR="000A69F8" w:rsidRDefault="000A69F8">
            <w:pPr>
              <w:rPr>
                <w:sz w:val="18"/>
                <w:szCs w:val="18"/>
              </w:rPr>
            </w:pPr>
          </w:p>
        </w:tc>
        <w:tc>
          <w:tcPr>
            <w:tcW w:w="1276" w:type="pct"/>
            <w:gridSpan w:val="4"/>
            <w:vMerge/>
            <w:vAlign w:val="center"/>
          </w:tcPr>
          <w:p w:rsidR="000A69F8" w:rsidRDefault="000A69F8">
            <w:pPr>
              <w:rPr>
                <w:sz w:val="18"/>
                <w:szCs w:val="18"/>
              </w:rPr>
            </w:pPr>
          </w:p>
        </w:tc>
        <w:tc>
          <w:tcPr>
            <w:tcW w:w="2594" w:type="pct"/>
            <w:gridSpan w:val="7"/>
            <w:vAlign w:val="center"/>
          </w:tcPr>
          <w:p w:rsidR="000A69F8" w:rsidRDefault="000A69F8">
            <w:pPr>
              <w:rPr>
                <w:sz w:val="18"/>
                <w:szCs w:val="18"/>
              </w:rPr>
            </w:pPr>
          </w:p>
        </w:tc>
      </w:tr>
      <w:tr w:rsidR="000A69F8">
        <w:trPr>
          <w:trHeight w:val="731"/>
        </w:trPr>
        <w:tc>
          <w:tcPr>
            <w:tcW w:w="1129" w:type="pct"/>
            <w:tcBorders>
              <w:right w:val="nil"/>
            </w:tcBorders>
          </w:tcPr>
          <w:p w:rsidR="000A69F8" w:rsidRDefault="00FE3B44">
            <w:pPr>
              <w:rPr>
                <w:sz w:val="18"/>
                <w:szCs w:val="18"/>
              </w:rPr>
            </w:pPr>
            <w:r>
              <w:rPr>
                <w:rFonts w:hint="eastAsia"/>
                <w:sz w:val="18"/>
                <w:szCs w:val="18"/>
              </w:rPr>
              <w:t>基本情况：</w:t>
            </w:r>
            <w:r>
              <w:rPr>
                <w:rFonts w:hint="eastAsia"/>
                <w:sz w:val="18"/>
                <w:szCs w:val="18"/>
              </w:rPr>
              <w:t xml:space="preserve"> </w:t>
            </w:r>
          </w:p>
        </w:tc>
        <w:tc>
          <w:tcPr>
            <w:tcW w:w="753" w:type="pct"/>
            <w:gridSpan w:val="2"/>
            <w:tcBorders>
              <w:left w:val="nil"/>
              <w:right w:val="nil"/>
            </w:tcBorders>
          </w:tcPr>
          <w:p w:rsidR="000A69F8" w:rsidRDefault="00FE3B44">
            <w:pPr>
              <w:rPr>
                <w:sz w:val="18"/>
                <w:szCs w:val="18"/>
              </w:rPr>
            </w:pPr>
            <w:r>
              <w:rPr>
                <w:rFonts w:hint="eastAsia"/>
                <w:sz w:val="18"/>
                <w:szCs w:val="18"/>
              </w:rPr>
              <w:t xml:space="preserve">                                     </w:t>
            </w:r>
          </w:p>
        </w:tc>
        <w:tc>
          <w:tcPr>
            <w:tcW w:w="973" w:type="pct"/>
            <w:gridSpan w:val="4"/>
            <w:tcBorders>
              <w:left w:val="nil"/>
              <w:right w:val="nil"/>
            </w:tcBorders>
          </w:tcPr>
          <w:p w:rsidR="000A69F8" w:rsidRDefault="000A69F8">
            <w:pPr>
              <w:rPr>
                <w:sz w:val="18"/>
                <w:szCs w:val="18"/>
              </w:rPr>
            </w:pPr>
          </w:p>
        </w:tc>
        <w:tc>
          <w:tcPr>
            <w:tcW w:w="2144" w:type="pct"/>
            <w:gridSpan w:val="5"/>
            <w:tcBorders>
              <w:left w:val="nil"/>
            </w:tcBorders>
          </w:tcPr>
          <w:p w:rsidR="000A69F8" w:rsidRDefault="000A69F8">
            <w:pPr>
              <w:jc w:val="center"/>
              <w:rPr>
                <w:sz w:val="18"/>
                <w:szCs w:val="18"/>
              </w:rPr>
            </w:pPr>
          </w:p>
          <w:p w:rsidR="000A69F8" w:rsidRDefault="000A69F8">
            <w:pPr>
              <w:jc w:val="center"/>
              <w:rPr>
                <w:sz w:val="18"/>
                <w:szCs w:val="18"/>
              </w:rPr>
            </w:pPr>
          </w:p>
          <w:p w:rsidR="000A69F8" w:rsidRDefault="00FE3B44">
            <w:pPr>
              <w:rPr>
                <w:sz w:val="18"/>
                <w:szCs w:val="18"/>
              </w:rPr>
            </w:pPr>
            <w:r>
              <w:rPr>
                <w:rFonts w:hint="eastAsia"/>
                <w:sz w:val="18"/>
                <w:szCs w:val="18"/>
              </w:rPr>
              <w:t xml:space="preserve">  </w:t>
            </w:r>
            <w:r>
              <w:rPr>
                <w:rFonts w:hint="eastAsia"/>
                <w:sz w:val="18"/>
                <w:szCs w:val="18"/>
              </w:rPr>
              <w:t>接听电话时间：</w:t>
            </w:r>
            <w:r>
              <w:rPr>
                <w:rFonts w:hint="eastAsia"/>
                <w:sz w:val="18"/>
                <w:szCs w:val="18"/>
              </w:rPr>
              <w:t xml:space="preserve">             </w:t>
            </w:r>
          </w:p>
        </w:tc>
      </w:tr>
      <w:tr w:rsidR="000A69F8">
        <w:trPr>
          <w:trHeight w:val="486"/>
        </w:trPr>
        <w:tc>
          <w:tcPr>
            <w:tcW w:w="1129" w:type="pct"/>
            <w:tcBorders>
              <w:right w:val="nil"/>
            </w:tcBorders>
            <w:vAlign w:val="center"/>
          </w:tcPr>
          <w:p w:rsidR="000A69F8" w:rsidRDefault="00FE3B44">
            <w:pPr>
              <w:rPr>
                <w:sz w:val="18"/>
                <w:szCs w:val="18"/>
              </w:rPr>
            </w:pPr>
            <w:r>
              <w:rPr>
                <w:rFonts w:hint="eastAsia"/>
                <w:sz w:val="18"/>
                <w:szCs w:val="18"/>
              </w:rPr>
              <w:t>性别：</w:t>
            </w:r>
            <w:r>
              <w:rPr>
                <w:rFonts w:hint="eastAsia"/>
                <w:sz w:val="18"/>
                <w:szCs w:val="18"/>
              </w:rPr>
              <w:t xml:space="preserve">  </w:t>
            </w:r>
            <w:r>
              <w:rPr>
                <w:rFonts w:hint="eastAsia"/>
                <w:sz w:val="18"/>
                <w:szCs w:val="18"/>
              </w:rPr>
              <w:t>男</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女</w:t>
            </w:r>
            <w:r>
              <w:rPr>
                <w:rFonts w:hint="eastAsia"/>
                <w:sz w:val="18"/>
                <w:szCs w:val="18"/>
              </w:rPr>
              <w:t xml:space="preserve">     </w:t>
            </w:r>
          </w:p>
        </w:tc>
        <w:tc>
          <w:tcPr>
            <w:tcW w:w="753" w:type="pct"/>
            <w:gridSpan w:val="2"/>
            <w:tcBorders>
              <w:left w:val="nil"/>
              <w:right w:val="nil"/>
            </w:tcBorders>
            <w:vAlign w:val="center"/>
          </w:tcPr>
          <w:p w:rsidR="000A69F8" w:rsidRDefault="00FE3B44">
            <w:pPr>
              <w:rPr>
                <w:sz w:val="18"/>
                <w:szCs w:val="18"/>
              </w:rPr>
            </w:pPr>
            <w:r>
              <w:rPr>
                <w:rFonts w:hint="eastAsia"/>
                <w:sz w:val="18"/>
                <w:szCs w:val="18"/>
              </w:rPr>
              <w:t xml:space="preserve">     </w:t>
            </w:r>
            <w:r>
              <w:rPr>
                <w:rFonts w:hint="eastAsia"/>
                <w:sz w:val="18"/>
                <w:szCs w:val="18"/>
              </w:rPr>
              <w:t>年龄：</w:t>
            </w:r>
            <w:r>
              <w:rPr>
                <w:rFonts w:hint="eastAsia"/>
                <w:sz w:val="18"/>
                <w:szCs w:val="18"/>
              </w:rPr>
              <w:t xml:space="preserve">   </w:t>
            </w:r>
          </w:p>
        </w:tc>
        <w:tc>
          <w:tcPr>
            <w:tcW w:w="973" w:type="pct"/>
            <w:gridSpan w:val="4"/>
            <w:tcBorders>
              <w:left w:val="nil"/>
              <w:right w:val="nil"/>
            </w:tcBorders>
            <w:vAlign w:val="center"/>
          </w:tcPr>
          <w:p w:rsidR="000A69F8" w:rsidRDefault="00FE3B44">
            <w:pPr>
              <w:ind w:firstLineChars="100" w:firstLine="180"/>
              <w:rPr>
                <w:sz w:val="18"/>
                <w:szCs w:val="18"/>
              </w:rPr>
            </w:pPr>
            <w:r>
              <w:rPr>
                <w:rFonts w:hint="eastAsia"/>
                <w:sz w:val="18"/>
                <w:szCs w:val="18"/>
              </w:rPr>
              <w:t xml:space="preserve"> </w:t>
            </w:r>
            <w:r>
              <w:rPr>
                <w:rFonts w:hint="eastAsia"/>
                <w:sz w:val="18"/>
                <w:szCs w:val="18"/>
              </w:rPr>
              <w:t>岁</w:t>
            </w:r>
            <w:r>
              <w:rPr>
                <w:rFonts w:hint="eastAsia"/>
                <w:sz w:val="18"/>
                <w:szCs w:val="18"/>
              </w:rPr>
              <w:t xml:space="preserve">                         </w:t>
            </w:r>
          </w:p>
        </w:tc>
        <w:tc>
          <w:tcPr>
            <w:tcW w:w="2144" w:type="pct"/>
            <w:gridSpan w:val="5"/>
            <w:tcBorders>
              <w:left w:val="nil"/>
            </w:tcBorders>
            <w:vAlign w:val="center"/>
          </w:tcPr>
          <w:p w:rsidR="000A69F8" w:rsidRDefault="000A69F8">
            <w:pPr>
              <w:rPr>
                <w:sz w:val="18"/>
                <w:szCs w:val="18"/>
              </w:rPr>
            </w:pPr>
          </w:p>
        </w:tc>
      </w:tr>
      <w:tr w:rsidR="000A69F8">
        <w:trPr>
          <w:trHeight w:val="465"/>
        </w:trPr>
        <w:tc>
          <w:tcPr>
            <w:tcW w:w="5000" w:type="pct"/>
            <w:gridSpan w:val="12"/>
            <w:vAlign w:val="center"/>
          </w:tcPr>
          <w:p w:rsidR="000A69F8" w:rsidRDefault="00FE3B44">
            <w:pPr>
              <w:ind w:left="2880" w:hangingChars="1600" w:hanging="2880"/>
              <w:rPr>
                <w:sz w:val="18"/>
                <w:szCs w:val="18"/>
              </w:rPr>
            </w:pPr>
            <w:r>
              <w:rPr>
                <w:rFonts w:hint="eastAsia"/>
                <w:sz w:val="18"/>
                <w:szCs w:val="18"/>
              </w:rPr>
              <w:t>家庭构成：</w:t>
            </w:r>
            <w:r>
              <w:rPr>
                <w:rFonts w:hint="eastAsia"/>
                <w:sz w:val="18"/>
                <w:szCs w:val="18"/>
              </w:rPr>
              <w:t xml:space="preserve">1. </w:t>
            </w:r>
            <w:r>
              <w:rPr>
                <w:rFonts w:hint="eastAsia"/>
                <w:sz w:val="18"/>
                <w:szCs w:val="18"/>
              </w:rPr>
              <w:t>独居</w:t>
            </w:r>
            <w:r>
              <w:rPr>
                <w:rFonts w:hint="eastAsia"/>
                <w:sz w:val="18"/>
                <w:szCs w:val="18"/>
              </w:rPr>
              <w:t xml:space="preserve">   2. </w:t>
            </w:r>
            <w:r>
              <w:rPr>
                <w:rFonts w:hint="eastAsia"/>
                <w:sz w:val="18"/>
                <w:szCs w:val="18"/>
              </w:rPr>
              <w:t>夫妇同住</w:t>
            </w:r>
            <w:r>
              <w:rPr>
                <w:rFonts w:hint="eastAsia"/>
                <w:sz w:val="18"/>
                <w:szCs w:val="18"/>
              </w:rPr>
              <w:t xml:space="preserve">   3. </w:t>
            </w:r>
            <w:r>
              <w:rPr>
                <w:rFonts w:hint="eastAsia"/>
                <w:sz w:val="18"/>
                <w:szCs w:val="18"/>
              </w:rPr>
              <w:t>与儿女同住</w:t>
            </w:r>
            <w:r>
              <w:rPr>
                <w:rFonts w:hint="eastAsia"/>
                <w:sz w:val="18"/>
                <w:szCs w:val="18"/>
              </w:rPr>
              <w:t xml:space="preserve">   4. </w:t>
            </w:r>
            <w:r>
              <w:rPr>
                <w:rFonts w:hint="eastAsia"/>
                <w:sz w:val="18"/>
                <w:szCs w:val="18"/>
              </w:rPr>
              <w:t>与保姆同住</w:t>
            </w:r>
            <w:r>
              <w:rPr>
                <w:rFonts w:hint="eastAsia"/>
                <w:sz w:val="18"/>
                <w:szCs w:val="18"/>
              </w:rPr>
              <w:t xml:space="preserve">   5. </w:t>
            </w:r>
            <w:r>
              <w:rPr>
                <w:rFonts w:hint="eastAsia"/>
                <w:sz w:val="18"/>
                <w:szCs w:val="18"/>
              </w:rPr>
              <w:t>其他</w:t>
            </w:r>
            <w:r>
              <w:rPr>
                <w:rFonts w:hint="eastAsia"/>
                <w:sz w:val="18"/>
                <w:szCs w:val="18"/>
              </w:rPr>
              <w:t xml:space="preserve">     </w:t>
            </w:r>
            <w:r>
              <w:rPr>
                <w:rFonts w:hint="eastAsia"/>
                <w:sz w:val="18"/>
                <w:szCs w:val="18"/>
              </w:rPr>
              <w:t>共计（</w:t>
            </w:r>
            <w:r>
              <w:rPr>
                <w:rFonts w:hint="eastAsia"/>
                <w:sz w:val="18"/>
                <w:szCs w:val="18"/>
              </w:rPr>
              <w:t xml:space="preserve">    </w:t>
            </w:r>
            <w:r>
              <w:rPr>
                <w:rFonts w:hint="eastAsia"/>
                <w:sz w:val="18"/>
                <w:szCs w:val="18"/>
              </w:rPr>
              <w:t>）人</w:t>
            </w:r>
            <w:r>
              <w:rPr>
                <w:rFonts w:hint="eastAsia"/>
                <w:sz w:val="18"/>
                <w:szCs w:val="18"/>
              </w:rPr>
              <w:t xml:space="preserve">  </w:t>
            </w:r>
          </w:p>
        </w:tc>
      </w:tr>
      <w:tr w:rsidR="000A69F8">
        <w:trPr>
          <w:trHeight w:val="465"/>
        </w:trPr>
        <w:tc>
          <w:tcPr>
            <w:tcW w:w="5000" w:type="pct"/>
            <w:gridSpan w:val="12"/>
            <w:vAlign w:val="center"/>
          </w:tcPr>
          <w:p w:rsidR="000A69F8" w:rsidRDefault="00FE3B44">
            <w:pPr>
              <w:rPr>
                <w:sz w:val="18"/>
                <w:szCs w:val="18"/>
              </w:rPr>
            </w:pPr>
            <w:r>
              <w:rPr>
                <w:rFonts w:hint="eastAsia"/>
                <w:sz w:val="18"/>
                <w:szCs w:val="18"/>
              </w:rPr>
              <w:t>语言障碍（有</w:t>
            </w:r>
            <w:r>
              <w:rPr>
                <w:rFonts w:hint="eastAsia"/>
                <w:sz w:val="18"/>
                <w:szCs w:val="18"/>
              </w:rPr>
              <w:t xml:space="preserve"> </w:t>
            </w:r>
            <w:r>
              <w:rPr>
                <w:rFonts w:ascii="Arial" w:hAnsi="Arial" w:cs="Arial"/>
                <w:sz w:val="18"/>
                <w:szCs w:val="18"/>
              </w:rPr>
              <w:t>•</w:t>
            </w:r>
            <w:r>
              <w:rPr>
                <w:rFonts w:ascii="Arial" w:hAnsi="Arial" w:cs="Arial" w:hint="eastAsia"/>
                <w:sz w:val="18"/>
                <w:szCs w:val="18"/>
              </w:rPr>
              <w:t xml:space="preserve"> </w:t>
            </w:r>
            <w:r>
              <w:rPr>
                <w:rFonts w:ascii="Arial" w:hAnsi="Arial" w:cs="Arial" w:hint="eastAsia"/>
                <w:sz w:val="18"/>
                <w:szCs w:val="18"/>
              </w:rPr>
              <w:t>无）</w:t>
            </w:r>
            <w:r>
              <w:rPr>
                <w:rFonts w:ascii="Arial" w:hAnsi="Arial" w:cs="Arial" w:hint="eastAsia"/>
                <w:sz w:val="18"/>
                <w:szCs w:val="18"/>
              </w:rPr>
              <w:t xml:space="preserve">     </w:t>
            </w:r>
            <w:r>
              <w:rPr>
                <w:rFonts w:ascii="Arial" w:hAnsi="Arial" w:cs="Arial" w:hint="eastAsia"/>
                <w:sz w:val="18"/>
                <w:szCs w:val="18"/>
              </w:rPr>
              <w:t>视力障碍</w:t>
            </w:r>
            <w:r>
              <w:rPr>
                <w:rFonts w:hint="eastAsia"/>
                <w:sz w:val="18"/>
                <w:szCs w:val="18"/>
              </w:rPr>
              <w:t>（有</w:t>
            </w:r>
            <w:r>
              <w:rPr>
                <w:rFonts w:hint="eastAsia"/>
                <w:sz w:val="18"/>
                <w:szCs w:val="18"/>
              </w:rPr>
              <w:t xml:space="preserve"> </w:t>
            </w:r>
            <w:r>
              <w:rPr>
                <w:rFonts w:ascii="Arial" w:hAnsi="Arial" w:cs="Arial"/>
                <w:sz w:val="18"/>
                <w:szCs w:val="18"/>
              </w:rPr>
              <w:t>•</w:t>
            </w:r>
            <w:r>
              <w:rPr>
                <w:rFonts w:ascii="Arial" w:hAnsi="Arial" w:cs="Arial" w:hint="eastAsia"/>
                <w:sz w:val="18"/>
                <w:szCs w:val="18"/>
              </w:rPr>
              <w:t xml:space="preserve"> </w:t>
            </w:r>
            <w:r>
              <w:rPr>
                <w:rFonts w:ascii="Arial" w:hAnsi="Arial" w:cs="Arial" w:hint="eastAsia"/>
                <w:sz w:val="18"/>
                <w:szCs w:val="18"/>
              </w:rPr>
              <w:t>无）</w:t>
            </w:r>
            <w:r>
              <w:rPr>
                <w:rFonts w:ascii="Arial" w:hAnsi="Arial" w:cs="Arial" w:hint="eastAsia"/>
                <w:sz w:val="18"/>
                <w:szCs w:val="18"/>
              </w:rPr>
              <w:t xml:space="preserve">      </w:t>
            </w:r>
            <w:r>
              <w:rPr>
                <w:rFonts w:ascii="Arial" w:hAnsi="Arial" w:cs="Arial" w:hint="eastAsia"/>
                <w:sz w:val="18"/>
                <w:szCs w:val="18"/>
              </w:rPr>
              <w:t>听力障碍</w:t>
            </w:r>
            <w:r>
              <w:rPr>
                <w:rFonts w:hint="eastAsia"/>
                <w:sz w:val="18"/>
                <w:szCs w:val="18"/>
              </w:rPr>
              <w:t>（有</w:t>
            </w:r>
            <w:r>
              <w:rPr>
                <w:rFonts w:hint="eastAsia"/>
                <w:sz w:val="18"/>
                <w:szCs w:val="18"/>
              </w:rPr>
              <w:t xml:space="preserve"> </w:t>
            </w:r>
            <w:r>
              <w:rPr>
                <w:rFonts w:ascii="Arial" w:hAnsi="Arial" w:cs="Arial"/>
                <w:sz w:val="18"/>
                <w:szCs w:val="18"/>
              </w:rPr>
              <w:t>•</w:t>
            </w:r>
            <w:r>
              <w:rPr>
                <w:rFonts w:ascii="Arial" w:hAnsi="Arial" w:cs="Arial" w:hint="eastAsia"/>
                <w:sz w:val="18"/>
                <w:szCs w:val="18"/>
              </w:rPr>
              <w:t xml:space="preserve"> </w:t>
            </w:r>
            <w:r>
              <w:rPr>
                <w:rFonts w:ascii="Arial" w:hAnsi="Arial" w:cs="Arial" w:hint="eastAsia"/>
                <w:sz w:val="18"/>
                <w:szCs w:val="18"/>
              </w:rPr>
              <w:t>无）</w:t>
            </w:r>
            <w:r>
              <w:rPr>
                <w:rFonts w:ascii="Arial" w:hAnsi="Arial" w:cs="Arial" w:hint="eastAsia"/>
                <w:sz w:val="18"/>
                <w:szCs w:val="18"/>
              </w:rPr>
              <w:t xml:space="preserve">     </w:t>
            </w:r>
            <w:r>
              <w:rPr>
                <w:rFonts w:ascii="Arial" w:hAnsi="Arial" w:cs="Arial" w:hint="eastAsia"/>
                <w:sz w:val="18"/>
                <w:szCs w:val="18"/>
              </w:rPr>
              <w:t>认知障碍</w:t>
            </w:r>
            <w:r>
              <w:rPr>
                <w:rFonts w:hint="eastAsia"/>
                <w:sz w:val="18"/>
                <w:szCs w:val="18"/>
              </w:rPr>
              <w:t>（有</w:t>
            </w:r>
            <w:r>
              <w:rPr>
                <w:rFonts w:hint="eastAsia"/>
                <w:sz w:val="18"/>
                <w:szCs w:val="18"/>
              </w:rPr>
              <w:t xml:space="preserve"> </w:t>
            </w:r>
            <w:r>
              <w:rPr>
                <w:rFonts w:ascii="Arial" w:hAnsi="Arial" w:cs="Arial"/>
                <w:sz w:val="18"/>
                <w:szCs w:val="18"/>
              </w:rPr>
              <w:t>•</w:t>
            </w:r>
            <w:r>
              <w:rPr>
                <w:rFonts w:ascii="Arial" w:hAnsi="Arial" w:cs="Arial" w:hint="eastAsia"/>
                <w:sz w:val="18"/>
                <w:szCs w:val="18"/>
              </w:rPr>
              <w:t xml:space="preserve"> </w:t>
            </w:r>
            <w:r>
              <w:rPr>
                <w:rFonts w:ascii="Arial" w:hAnsi="Arial" w:cs="Arial" w:hint="eastAsia"/>
                <w:sz w:val="18"/>
                <w:szCs w:val="18"/>
              </w:rPr>
              <w:t>无）</w:t>
            </w:r>
          </w:p>
        </w:tc>
      </w:tr>
      <w:tr w:rsidR="000A69F8">
        <w:trPr>
          <w:trHeight w:val="491"/>
        </w:trPr>
        <w:tc>
          <w:tcPr>
            <w:tcW w:w="1201" w:type="pct"/>
            <w:gridSpan w:val="2"/>
            <w:vMerge w:val="restart"/>
          </w:tcPr>
          <w:p w:rsidR="000A69F8" w:rsidRDefault="000A69F8"/>
          <w:p w:rsidR="000A69F8" w:rsidRDefault="00FE3B44">
            <w:pPr>
              <w:adjustRightInd/>
              <w:spacing w:line="240" w:lineRule="auto"/>
              <w:rPr>
                <w:sz w:val="18"/>
                <w:szCs w:val="18"/>
              </w:rPr>
            </w:pPr>
            <w:r>
              <w:rPr>
                <w:rFonts w:hint="eastAsia"/>
              </w:rPr>
              <w:t xml:space="preserve">  </w:t>
            </w:r>
          </w:p>
          <w:p w:rsidR="000A69F8" w:rsidRDefault="00FE3B44">
            <w:pPr>
              <w:adjustRightInd/>
              <w:spacing w:line="240" w:lineRule="auto"/>
              <w:rPr>
                <w:sz w:val="18"/>
                <w:szCs w:val="18"/>
              </w:rPr>
            </w:pPr>
            <w:r>
              <w:rPr>
                <w:rFonts w:hint="eastAsia"/>
                <w:sz w:val="18"/>
                <w:szCs w:val="18"/>
              </w:rPr>
              <w:t>残障位置用斜线表示</w:t>
            </w:r>
          </w:p>
          <w:p w:rsidR="000A69F8" w:rsidRDefault="00FE3B44">
            <w:pPr>
              <w:adjustRightInd/>
              <w:spacing w:line="240" w:lineRule="auto"/>
            </w:pPr>
            <w:r>
              <w:rPr>
                <w:rFonts w:hint="eastAsia"/>
              </w:rPr>
              <w:t xml:space="preserve">  </w:t>
            </w:r>
          </w:p>
          <w:p w:rsidR="000A69F8" w:rsidRDefault="00FE3B44">
            <w:pPr>
              <w:adjustRightInd/>
              <w:spacing w:line="240" w:lineRule="auto"/>
              <w:rPr>
                <w:sz w:val="18"/>
                <w:szCs w:val="18"/>
              </w:rPr>
            </w:pPr>
            <w:r>
              <w:rPr>
                <w:rFonts w:hint="eastAsia"/>
                <w:noProof/>
              </w:rPr>
              <w:drawing>
                <wp:inline distT="0" distB="0" distL="114300" distR="114300">
                  <wp:extent cx="1089025" cy="1063625"/>
                  <wp:effectExtent l="0" t="0" r="15875" b="3175"/>
                  <wp:docPr id="3" name="图片 4" descr="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xiao"/>
                          <pic:cNvPicPr>
                            <a:picLocks noChangeAspect="1"/>
                          </pic:cNvPicPr>
                        </pic:nvPicPr>
                        <pic:blipFill>
                          <a:blip r:embed="rId18"/>
                          <a:stretch>
                            <a:fillRect/>
                          </a:stretch>
                        </pic:blipFill>
                        <pic:spPr>
                          <a:xfrm>
                            <a:off x="0" y="0"/>
                            <a:ext cx="1089025" cy="1063625"/>
                          </a:xfrm>
                          <a:prstGeom prst="rect">
                            <a:avLst/>
                          </a:prstGeom>
                          <a:noFill/>
                          <a:ln>
                            <a:noFill/>
                          </a:ln>
                        </pic:spPr>
                      </pic:pic>
                    </a:graphicData>
                  </a:graphic>
                </wp:inline>
              </w:drawing>
            </w:r>
          </w:p>
        </w:tc>
        <w:tc>
          <w:tcPr>
            <w:tcW w:w="3798" w:type="pct"/>
            <w:gridSpan w:val="10"/>
            <w:vAlign w:val="center"/>
          </w:tcPr>
          <w:p w:rsidR="000A69F8" w:rsidRDefault="00FE3B44">
            <w:pPr>
              <w:rPr>
                <w:sz w:val="18"/>
                <w:szCs w:val="18"/>
              </w:rPr>
            </w:pPr>
            <w:r>
              <w:rPr>
                <w:rFonts w:hint="eastAsia"/>
                <w:sz w:val="18"/>
                <w:szCs w:val="18"/>
              </w:rPr>
              <w:t>移动方式：</w:t>
            </w:r>
            <w:r>
              <w:rPr>
                <w:rFonts w:hint="eastAsia"/>
                <w:sz w:val="18"/>
                <w:szCs w:val="18"/>
              </w:rPr>
              <w:t xml:space="preserve"> 1. </w:t>
            </w:r>
            <w:r>
              <w:rPr>
                <w:rFonts w:hint="eastAsia"/>
                <w:sz w:val="18"/>
                <w:szCs w:val="18"/>
              </w:rPr>
              <w:t>独立行走</w:t>
            </w:r>
            <w:r>
              <w:rPr>
                <w:rFonts w:hint="eastAsia"/>
                <w:sz w:val="18"/>
                <w:szCs w:val="18"/>
              </w:rPr>
              <w:t xml:space="preserve">   2. </w:t>
            </w:r>
            <w:r>
              <w:rPr>
                <w:rFonts w:hint="eastAsia"/>
                <w:sz w:val="18"/>
                <w:szCs w:val="18"/>
              </w:rPr>
              <w:t>拄拐杖</w:t>
            </w:r>
            <w:r>
              <w:rPr>
                <w:rFonts w:hint="eastAsia"/>
                <w:sz w:val="18"/>
                <w:szCs w:val="18"/>
              </w:rPr>
              <w:t xml:space="preserve">   3. </w:t>
            </w:r>
            <w:r>
              <w:rPr>
                <w:rFonts w:hint="eastAsia"/>
                <w:sz w:val="18"/>
                <w:szCs w:val="18"/>
              </w:rPr>
              <w:t>护理人伴行</w:t>
            </w:r>
            <w:r>
              <w:rPr>
                <w:rFonts w:hint="eastAsia"/>
                <w:sz w:val="18"/>
                <w:szCs w:val="18"/>
              </w:rPr>
              <w:t xml:space="preserve">   4. </w:t>
            </w:r>
            <w:r>
              <w:rPr>
                <w:rFonts w:hint="eastAsia"/>
                <w:sz w:val="18"/>
                <w:szCs w:val="18"/>
              </w:rPr>
              <w:t>坐轮椅</w:t>
            </w:r>
            <w:r>
              <w:rPr>
                <w:rFonts w:hint="eastAsia"/>
                <w:sz w:val="18"/>
                <w:szCs w:val="18"/>
              </w:rPr>
              <w:t xml:space="preserve">   5. </w:t>
            </w:r>
            <w:r>
              <w:rPr>
                <w:rFonts w:hint="eastAsia"/>
                <w:sz w:val="18"/>
                <w:szCs w:val="18"/>
              </w:rPr>
              <w:t>全护</w:t>
            </w:r>
          </w:p>
        </w:tc>
      </w:tr>
      <w:tr w:rsidR="000A69F8">
        <w:trPr>
          <w:trHeight w:val="1374"/>
        </w:trPr>
        <w:tc>
          <w:tcPr>
            <w:tcW w:w="1201" w:type="pct"/>
            <w:gridSpan w:val="2"/>
            <w:vMerge/>
          </w:tcPr>
          <w:p w:rsidR="000A69F8" w:rsidRDefault="000A69F8">
            <w:pPr>
              <w:rPr>
                <w:sz w:val="18"/>
                <w:szCs w:val="18"/>
              </w:rPr>
            </w:pPr>
          </w:p>
        </w:tc>
        <w:tc>
          <w:tcPr>
            <w:tcW w:w="680" w:type="pct"/>
            <w:vAlign w:val="center"/>
          </w:tcPr>
          <w:p w:rsidR="000A69F8" w:rsidRDefault="000A69F8">
            <w:pPr>
              <w:rPr>
                <w:sz w:val="18"/>
                <w:szCs w:val="18"/>
              </w:rPr>
            </w:pPr>
          </w:p>
          <w:p w:rsidR="000A69F8" w:rsidRDefault="00FE3B44">
            <w:pPr>
              <w:ind w:left="180" w:hangingChars="100" w:hanging="180"/>
              <w:rPr>
                <w:sz w:val="18"/>
                <w:szCs w:val="18"/>
              </w:rPr>
            </w:pPr>
            <w:r>
              <w:rPr>
                <w:rFonts w:hint="eastAsia"/>
                <w:sz w:val="18"/>
                <w:szCs w:val="18"/>
              </w:rPr>
              <w:t>日常行为（</w:t>
            </w:r>
            <w:r>
              <w:rPr>
                <w:rFonts w:hint="eastAsia"/>
                <w:sz w:val="18"/>
                <w:szCs w:val="18"/>
              </w:rPr>
              <w:t>ADL</w:t>
            </w:r>
            <w:r>
              <w:rPr>
                <w:rFonts w:hint="eastAsia"/>
                <w:sz w:val="18"/>
                <w:szCs w:val="18"/>
              </w:rPr>
              <w:t>）</w:t>
            </w:r>
          </w:p>
        </w:tc>
        <w:tc>
          <w:tcPr>
            <w:tcW w:w="267" w:type="pct"/>
          </w:tcPr>
          <w:p w:rsidR="000A69F8" w:rsidRDefault="00FE3B44">
            <w:pPr>
              <w:rPr>
                <w:sz w:val="18"/>
                <w:szCs w:val="18"/>
              </w:rPr>
            </w:pPr>
            <w:r>
              <w:rPr>
                <w:rFonts w:hint="eastAsia"/>
                <w:sz w:val="18"/>
                <w:szCs w:val="18"/>
              </w:rPr>
              <w:t>起居动作</w:t>
            </w:r>
          </w:p>
        </w:tc>
        <w:tc>
          <w:tcPr>
            <w:tcW w:w="256" w:type="pct"/>
          </w:tcPr>
          <w:p w:rsidR="000A69F8" w:rsidRDefault="00FE3B44">
            <w:pPr>
              <w:rPr>
                <w:sz w:val="18"/>
                <w:szCs w:val="18"/>
              </w:rPr>
            </w:pPr>
            <w:r>
              <w:rPr>
                <w:rFonts w:hint="eastAsia"/>
                <w:sz w:val="18"/>
                <w:szCs w:val="18"/>
              </w:rPr>
              <w:t>用餐动作</w:t>
            </w:r>
          </w:p>
        </w:tc>
        <w:tc>
          <w:tcPr>
            <w:tcW w:w="212" w:type="pct"/>
          </w:tcPr>
          <w:p w:rsidR="000A69F8" w:rsidRDefault="00FE3B44">
            <w:pPr>
              <w:rPr>
                <w:sz w:val="18"/>
                <w:szCs w:val="18"/>
              </w:rPr>
            </w:pPr>
            <w:r>
              <w:rPr>
                <w:rFonts w:hint="eastAsia"/>
                <w:sz w:val="18"/>
                <w:szCs w:val="18"/>
              </w:rPr>
              <w:t>更衣动作</w:t>
            </w:r>
          </w:p>
        </w:tc>
        <w:tc>
          <w:tcPr>
            <w:tcW w:w="237" w:type="pct"/>
          </w:tcPr>
          <w:p w:rsidR="000A69F8" w:rsidRDefault="00FE3B44">
            <w:pPr>
              <w:rPr>
                <w:sz w:val="18"/>
                <w:szCs w:val="18"/>
              </w:rPr>
            </w:pPr>
            <w:r>
              <w:rPr>
                <w:rFonts w:hint="eastAsia"/>
                <w:sz w:val="18"/>
                <w:szCs w:val="18"/>
              </w:rPr>
              <w:t>排便动作</w:t>
            </w:r>
          </w:p>
        </w:tc>
        <w:tc>
          <w:tcPr>
            <w:tcW w:w="230" w:type="pct"/>
          </w:tcPr>
          <w:p w:rsidR="000A69F8" w:rsidRDefault="00FE3B44">
            <w:pPr>
              <w:rPr>
                <w:sz w:val="18"/>
                <w:szCs w:val="18"/>
              </w:rPr>
            </w:pPr>
            <w:r>
              <w:rPr>
                <w:rFonts w:hint="eastAsia"/>
                <w:sz w:val="18"/>
                <w:szCs w:val="18"/>
              </w:rPr>
              <w:t>梳理动作</w:t>
            </w:r>
          </w:p>
        </w:tc>
        <w:tc>
          <w:tcPr>
            <w:tcW w:w="241" w:type="pct"/>
          </w:tcPr>
          <w:p w:rsidR="000A69F8" w:rsidRDefault="00FE3B44">
            <w:pPr>
              <w:rPr>
                <w:sz w:val="18"/>
                <w:szCs w:val="18"/>
              </w:rPr>
            </w:pPr>
            <w:r>
              <w:rPr>
                <w:rFonts w:hint="eastAsia"/>
                <w:sz w:val="18"/>
                <w:szCs w:val="18"/>
              </w:rPr>
              <w:t>洗浴动作</w:t>
            </w:r>
          </w:p>
        </w:tc>
        <w:tc>
          <w:tcPr>
            <w:tcW w:w="1671" w:type="pct"/>
            <w:gridSpan w:val="3"/>
          </w:tcPr>
          <w:p w:rsidR="000A69F8" w:rsidRDefault="000A69F8">
            <w:pPr>
              <w:rPr>
                <w:sz w:val="18"/>
                <w:szCs w:val="18"/>
              </w:rPr>
            </w:pPr>
          </w:p>
          <w:p w:rsidR="000A69F8" w:rsidRDefault="000A69F8">
            <w:pPr>
              <w:rPr>
                <w:sz w:val="18"/>
                <w:szCs w:val="18"/>
              </w:rPr>
            </w:pPr>
          </w:p>
          <w:p w:rsidR="000A69F8" w:rsidRDefault="00FE3B44">
            <w:pPr>
              <w:jc w:val="center"/>
              <w:rPr>
                <w:sz w:val="18"/>
                <w:szCs w:val="18"/>
              </w:rPr>
            </w:pPr>
            <w:r>
              <w:rPr>
                <w:rFonts w:hint="eastAsia"/>
                <w:sz w:val="18"/>
                <w:szCs w:val="18"/>
              </w:rPr>
              <w:t>评估标准</w:t>
            </w:r>
          </w:p>
        </w:tc>
      </w:tr>
      <w:tr w:rsidR="000A69F8">
        <w:trPr>
          <w:trHeight w:val="376"/>
        </w:trPr>
        <w:tc>
          <w:tcPr>
            <w:tcW w:w="1201" w:type="pct"/>
            <w:gridSpan w:val="2"/>
            <w:vMerge/>
          </w:tcPr>
          <w:p w:rsidR="000A69F8" w:rsidRDefault="000A69F8">
            <w:pPr>
              <w:rPr>
                <w:sz w:val="18"/>
                <w:szCs w:val="18"/>
              </w:rPr>
            </w:pPr>
          </w:p>
        </w:tc>
        <w:tc>
          <w:tcPr>
            <w:tcW w:w="680" w:type="pct"/>
            <w:vMerge w:val="restart"/>
            <w:vAlign w:val="center"/>
          </w:tcPr>
          <w:p w:rsidR="000A69F8" w:rsidRDefault="00FE3B44">
            <w:pPr>
              <w:jc w:val="center"/>
              <w:rPr>
                <w:sz w:val="18"/>
                <w:szCs w:val="18"/>
              </w:rPr>
            </w:pPr>
            <w:r>
              <w:rPr>
                <w:rFonts w:hint="eastAsia"/>
                <w:sz w:val="18"/>
                <w:szCs w:val="18"/>
              </w:rPr>
              <w:t>评估</w:t>
            </w:r>
          </w:p>
        </w:tc>
        <w:tc>
          <w:tcPr>
            <w:tcW w:w="267" w:type="pct"/>
            <w:tcBorders>
              <w:bottom w:val="dashSmallGap" w:sz="4" w:space="0" w:color="auto"/>
            </w:tcBorders>
          </w:tcPr>
          <w:p w:rsidR="000A69F8" w:rsidRDefault="000A69F8">
            <w:pPr>
              <w:rPr>
                <w:sz w:val="18"/>
                <w:szCs w:val="18"/>
                <w:u w:val="dotDash"/>
              </w:rPr>
            </w:pPr>
          </w:p>
        </w:tc>
        <w:tc>
          <w:tcPr>
            <w:tcW w:w="256" w:type="pct"/>
            <w:tcBorders>
              <w:bottom w:val="dashSmallGap" w:sz="4" w:space="0" w:color="auto"/>
            </w:tcBorders>
          </w:tcPr>
          <w:p w:rsidR="000A69F8" w:rsidRDefault="000A69F8">
            <w:pPr>
              <w:rPr>
                <w:sz w:val="18"/>
                <w:szCs w:val="18"/>
                <w:u w:val="dotDash"/>
              </w:rPr>
            </w:pPr>
          </w:p>
        </w:tc>
        <w:tc>
          <w:tcPr>
            <w:tcW w:w="212" w:type="pct"/>
            <w:tcBorders>
              <w:bottom w:val="dashSmallGap" w:sz="4" w:space="0" w:color="auto"/>
            </w:tcBorders>
          </w:tcPr>
          <w:p w:rsidR="000A69F8" w:rsidRDefault="000A69F8">
            <w:pPr>
              <w:rPr>
                <w:sz w:val="18"/>
                <w:szCs w:val="18"/>
                <w:u w:val="dotDash"/>
              </w:rPr>
            </w:pPr>
          </w:p>
        </w:tc>
        <w:tc>
          <w:tcPr>
            <w:tcW w:w="237" w:type="pct"/>
            <w:tcBorders>
              <w:bottom w:val="dashSmallGap" w:sz="4" w:space="0" w:color="auto"/>
            </w:tcBorders>
          </w:tcPr>
          <w:p w:rsidR="000A69F8" w:rsidRDefault="000A69F8">
            <w:pPr>
              <w:rPr>
                <w:sz w:val="18"/>
                <w:szCs w:val="18"/>
                <w:u w:val="dotDash"/>
              </w:rPr>
            </w:pPr>
          </w:p>
        </w:tc>
        <w:tc>
          <w:tcPr>
            <w:tcW w:w="230" w:type="pct"/>
            <w:tcBorders>
              <w:bottom w:val="dashSmallGap" w:sz="4" w:space="0" w:color="auto"/>
            </w:tcBorders>
          </w:tcPr>
          <w:p w:rsidR="000A69F8" w:rsidRDefault="000A69F8">
            <w:pPr>
              <w:rPr>
                <w:sz w:val="18"/>
                <w:szCs w:val="18"/>
                <w:u w:val="dotDash"/>
              </w:rPr>
            </w:pPr>
          </w:p>
        </w:tc>
        <w:tc>
          <w:tcPr>
            <w:tcW w:w="241" w:type="pct"/>
            <w:tcBorders>
              <w:bottom w:val="dashSmallGap" w:sz="4" w:space="0" w:color="auto"/>
            </w:tcBorders>
          </w:tcPr>
          <w:p w:rsidR="000A69F8" w:rsidRDefault="000A69F8">
            <w:pPr>
              <w:rPr>
                <w:sz w:val="18"/>
                <w:szCs w:val="18"/>
                <w:u w:val="dotDash"/>
              </w:rPr>
            </w:pPr>
          </w:p>
        </w:tc>
        <w:tc>
          <w:tcPr>
            <w:tcW w:w="1671" w:type="pct"/>
            <w:gridSpan w:val="3"/>
            <w:tcBorders>
              <w:bottom w:val="dashSmallGap" w:sz="4" w:space="0" w:color="auto"/>
            </w:tcBorders>
            <w:vAlign w:val="center"/>
          </w:tcPr>
          <w:p w:rsidR="000A69F8" w:rsidRDefault="00FE3B44">
            <w:pPr>
              <w:rPr>
                <w:sz w:val="18"/>
                <w:szCs w:val="18"/>
              </w:rPr>
            </w:pPr>
            <w:r>
              <w:rPr>
                <w:rFonts w:hint="eastAsia"/>
                <w:sz w:val="18"/>
                <w:szCs w:val="18"/>
              </w:rPr>
              <w:t>0</w:t>
            </w:r>
            <w:r>
              <w:rPr>
                <w:rFonts w:hint="eastAsia"/>
                <w:sz w:val="18"/>
                <w:szCs w:val="18"/>
              </w:rPr>
              <w:t>：自理</w:t>
            </w:r>
            <w:r>
              <w:rPr>
                <w:rFonts w:hint="eastAsia"/>
                <w:sz w:val="18"/>
                <w:szCs w:val="18"/>
              </w:rPr>
              <w:t xml:space="preserve">     </w:t>
            </w:r>
          </w:p>
        </w:tc>
      </w:tr>
      <w:tr w:rsidR="000A69F8">
        <w:trPr>
          <w:trHeight w:val="343"/>
        </w:trPr>
        <w:tc>
          <w:tcPr>
            <w:tcW w:w="1201" w:type="pct"/>
            <w:gridSpan w:val="2"/>
            <w:vMerge/>
          </w:tcPr>
          <w:p w:rsidR="000A69F8" w:rsidRDefault="000A69F8">
            <w:pPr>
              <w:rPr>
                <w:sz w:val="18"/>
                <w:szCs w:val="18"/>
              </w:rPr>
            </w:pPr>
          </w:p>
        </w:tc>
        <w:tc>
          <w:tcPr>
            <w:tcW w:w="680" w:type="pct"/>
            <w:vMerge/>
          </w:tcPr>
          <w:p w:rsidR="000A69F8" w:rsidRDefault="000A69F8">
            <w:pPr>
              <w:rPr>
                <w:sz w:val="18"/>
                <w:szCs w:val="18"/>
              </w:rPr>
            </w:pPr>
          </w:p>
        </w:tc>
        <w:tc>
          <w:tcPr>
            <w:tcW w:w="267" w:type="pct"/>
            <w:tcBorders>
              <w:top w:val="dashSmallGap" w:sz="4" w:space="0" w:color="auto"/>
              <w:bottom w:val="dashSmallGap" w:sz="4" w:space="0" w:color="auto"/>
            </w:tcBorders>
          </w:tcPr>
          <w:p w:rsidR="000A69F8" w:rsidRDefault="000A69F8">
            <w:pPr>
              <w:rPr>
                <w:sz w:val="18"/>
                <w:szCs w:val="18"/>
                <w:u w:val="dotDash"/>
              </w:rPr>
            </w:pPr>
          </w:p>
        </w:tc>
        <w:tc>
          <w:tcPr>
            <w:tcW w:w="256" w:type="pct"/>
            <w:tcBorders>
              <w:top w:val="dashSmallGap" w:sz="4" w:space="0" w:color="auto"/>
              <w:bottom w:val="dashSmallGap" w:sz="4" w:space="0" w:color="auto"/>
            </w:tcBorders>
          </w:tcPr>
          <w:p w:rsidR="000A69F8" w:rsidRDefault="000A69F8">
            <w:pPr>
              <w:rPr>
                <w:sz w:val="18"/>
                <w:szCs w:val="18"/>
                <w:u w:val="dotDash"/>
              </w:rPr>
            </w:pPr>
          </w:p>
        </w:tc>
        <w:tc>
          <w:tcPr>
            <w:tcW w:w="212" w:type="pct"/>
            <w:tcBorders>
              <w:top w:val="dashSmallGap" w:sz="4" w:space="0" w:color="auto"/>
              <w:bottom w:val="dashSmallGap" w:sz="4" w:space="0" w:color="auto"/>
            </w:tcBorders>
          </w:tcPr>
          <w:p w:rsidR="000A69F8" w:rsidRDefault="000A69F8">
            <w:pPr>
              <w:rPr>
                <w:sz w:val="18"/>
                <w:szCs w:val="18"/>
                <w:u w:val="dotDash"/>
              </w:rPr>
            </w:pPr>
          </w:p>
        </w:tc>
        <w:tc>
          <w:tcPr>
            <w:tcW w:w="237" w:type="pct"/>
            <w:tcBorders>
              <w:top w:val="dashSmallGap" w:sz="4" w:space="0" w:color="auto"/>
              <w:bottom w:val="dashSmallGap" w:sz="4" w:space="0" w:color="auto"/>
            </w:tcBorders>
          </w:tcPr>
          <w:p w:rsidR="000A69F8" w:rsidRDefault="000A69F8">
            <w:pPr>
              <w:rPr>
                <w:sz w:val="18"/>
                <w:szCs w:val="18"/>
                <w:u w:val="dotDash"/>
              </w:rPr>
            </w:pPr>
          </w:p>
        </w:tc>
        <w:tc>
          <w:tcPr>
            <w:tcW w:w="230" w:type="pct"/>
            <w:tcBorders>
              <w:top w:val="dashSmallGap" w:sz="4" w:space="0" w:color="auto"/>
              <w:bottom w:val="dashSmallGap" w:sz="4" w:space="0" w:color="auto"/>
            </w:tcBorders>
          </w:tcPr>
          <w:p w:rsidR="000A69F8" w:rsidRDefault="000A69F8">
            <w:pPr>
              <w:rPr>
                <w:sz w:val="18"/>
                <w:szCs w:val="18"/>
                <w:u w:val="dotDash"/>
              </w:rPr>
            </w:pPr>
          </w:p>
        </w:tc>
        <w:tc>
          <w:tcPr>
            <w:tcW w:w="241" w:type="pct"/>
            <w:tcBorders>
              <w:top w:val="dashSmallGap" w:sz="4" w:space="0" w:color="auto"/>
              <w:bottom w:val="dashSmallGap" w:sz="4" w:space="0" w:color="auto"/>
            </w:tcBorders>
          </w:tcPr>
          <w:p w:rsidR="000A69F8" w:rsidRDefault="000A69F8">
            <w:pPr>
              <w:rPr>
                <w:sz w:val="18"/>
                <w:szCs w:val="18"/>
                <w:u w:val="dotDash"/>
              </w:rPr>
            </w:pPr>
          </w:p>
        </w:tc>
        <w:tc>
          <w:tcPr>
            <w:tcW w:w="1671" w:type="pct"/>
            <w:gridSpan w:val="3"/>
            <w:tcBorders>
              <w:top w:val="dashSmallGap" w:sz="4" w:space="0" w:color="auto"/>
              <w:bottom w:val="dashSmallGap" w:sz="4" w:space="0" w:color="auto"/>
            </w:tcBorders>
            <w:vAlign w:val="center"/>
          </w:tcPr>
          <w:p w:rsidR="000A69F8" w:rsidRDefault="00FE3B44">
            <w:pPr>
              <w:rPr>
                <w:sz w:val="18"/>
                <w:szCs w:val="18"/>
              </w:rPr>
            </w:pPr>
            <w:r>
              <w:rPr>
                <w:rFonts w:hint="eastAsia"/>
                <w:sz w:val="18"/>
                <w:szCs w:val="18"/>
              </w:rPr>
              <w:t>1</w:t>
            </w:r>
            <w:r>
              <w:rPr>
                <w:rFonts w:hint="eastAsia"/>
                <w:sz w:val="18"/>
                <w:szCs w:val="18"/>
              </w:rPr>
              <w:t>：看护</w:t>
            </w:r>
            <w:r>
              <w:rPr>
                <w:rFonts w:hint="eastAsia"/>
                <w:sz w:val="18"/>
                <w:szCs w:val="18"/>
              </w:rPr>
              <w:t xml:space="preserve">      </w:t>
            </w:r>
          </w:p>
        </w:tc>
      </w:tr>
      <w:tr w:rsidR="000A69F8">
        <w:trPr>
          <w:trHeight w:val="343"/>
        </w:trPr>
        <w:tc>
          <w:tcPr>
            <w:tcW w:w="1201" w:type="pct"/>
            <w:gridSpan w:val="2"/>
            <w:vMerge/>
          </w:tcPr>
          <w:p w:rsidR="000A69F8" w:rsidRDefault="000A69F8">
            <w:pPr>
              <w:rPr>
                <w:sz w:val="18"/>
                <w:szCs w:val="18"/>
              </w:rPr>
            </w:pPr>
          </w:p>
        </w:tc>
        <w:tc>
          <w:tcPr>
            <w:tcW w:w="680" w:type="pct"/>
            <w:vMerge/>
          </w:tcPr>
          <w:p w:rsidR="000A69F8" w:rsidRDefault="000A69F8">
            <w:pPr>
              <w:rPr>
                <w:sz w:val="18"/>
                <w:szCs w:val="18"/>
              </w:rPr>
            </w:pPr>
          </w:p>
        </w:tc>
        <w:tc>
          <w:tcPr>
            <w:tcW w:w="267" w:type="pct"/>
            <w:tcBorders>
              <w:top w:val="dashSmallGap" w:sz="4" w:space="0" w:color="auto"/>
              <w:bottom w:val="dashSmallGap" w:sz="4" w:space="0" w:color="auto"/>
            </w:tcBorders>
          </w:tcPr>
          <w:p w:rsidR="000A69F8" w:rsidRDefault="000A69F8">
            <w:pPr>
              <w:rPr>
                <w:sz w:val="18"/>
                <w:szCs w:val="18"/>
                <w:u w:val="dotDash"/>
              </w:rPr>
            </w:pPr>
          </w:p>
        </w:tc>
        <w:tc>
          <w:tcPr>
            <w:tcW w:w="256" w:type="pct"/>
            <w:tcBorders>
              <w:top w:val="dashSmallGap" w:sz="4" w:space="0" w:color="auto"/>
              <w:bottom w:val="dashSmallGap" w:sz="4" w:space="0" w:color="auto"/>
            </w:tcBorders>
          </w:tcPr>
          <w:p w:rsidR="000A69F8" w:rsidRDefault="000A69F8">
            <w:pPr>
              <w:rPr>
                <w:sz w:val="18"/>
                <w:szCs w:val="18"/>
                <w:u w:val="dotDash"/>
              </w:rPr>
            </w:pPr>
          </w:p>
        </w:tc>
        <w:tc>
          <w:tcPr>
            <w:tcW w:w="212" w:type="pct"/>
            <w:tcBorders>
              <w:top w:val="dashSmallGap" w:sz="4" w:space="0" w:color="auto"/>
              <w:bottom w:val="dashSmallGap" w:sz="4" w:space="0" w:color="auto"/>
            </w:tcBorders>
          </w:tcPr>
          <w:p w:rsidR="000A69F8" w:rsidRDefault="000A69F8">
            <w:pPr>
              <w:rPr>
                <w:sz w:val="18"/>
                <w:szCs w:val="18"/>
                <w:u w:val="dotDash"/>
              </w:rPr>
            </w:pPr>
          </w:p>
        </w:tc>
        <w:tc>
          <w:tcPr>
            <w:tcW w:w="237" w:type="pct"/>
            <w:tcBorders>
              <w:top w:val="dashSmallGap" w:sz="4" w:space="0" w:color="auto"/>
              <w:bottom w:val="dashSmallGap" w:sz="4" w:space="0" w:color="auto"/>
            </w:tcBorders>
          </w:tcPr>
          <w:p w:rsidR="000A69F8" w:rsidRDefault="000A69F8">
            <w:pPr>
              <w:rPr>
                <w:sz w:val="18"/>
                <w:szCs w:val="18"/>
                <w:u w:val="dotDash"/>
              </w:rPr>
            </w:pPr>
          </w:p>
        </w:tc>
        <w:tc>
          <w:tcPr>
            <w:tcW w:w="230" w:type="pct"/>
            <w:tcBorders>
              <w:top w:val="dashSmallGap" w:sz="4" w:space="0" w:color="auto"/>
              <w:bottom w:val="dashSmallGap" w:sz="4" w:space="0" w:color="auto"/>
            </w:tcBorders>
          </w:tcPr>
          <w:p w:rsidR="000A69F8" w:rsidRDefault="000A69F8">
            <w:pPr>
              <w:rPr>
                <w:sz w:val="18"/>
                <w:szCs w:val="18"/>
                <w:u w:val="dotDash"/>
              </w:rPr>
            </w:pPr>
          </w:p>
        </w:tc>
        <w:tc>
          <w:tcPr>
            <w:tcW w:w="241" w:type="pct"/>
            <w:tcBorders>
              <w:top w:val="dashSmallGap" w:sz="4" w:space="0" w:color="auto"/>
              <w:bottom w:val="dashSmallGap" w:sz="4" w:space="0" w:color="auto"/>
            </w:tcBorders>
          </w:tcPr>
          <w:p w:rsidR="000A69F8" w:rsidRDefault="000A69F8">
            <w:pPr>
              <w:rPr>
                <w:sz w:val="18"/>
                <w:szCs w:val="18"/>
                <w:u w:val="dotDash"/>
              </w:rPr>
            </w:pPr>
          </w:p>
        </w:tc>
        <w:tc>
          <w:tcPr>
            <w:tcW w:w="1671" w:type="pct"/>
            <w:gridSpan w:val="3"/>
            <w:tcBorders>
              <w:top w:val="dashSmallGap" w:sz="4" w:space="0" w:color="auto"/>
              <w:bottom w:val="dashSmallGap" w:sz="4" w:space="0" w:color="auto"/>
            </w:tcBorders>
            <w:vAlign w:val="center"/>
          </w:tcPr>
          <w:p w:rsidR="000A69F8" w:rsidRDefault="00FE3B44">
            <w:pPr>
              <w:rPr>
                <w:sz w:val="18"/>
                <w:szCs w:val="18"/>
              </w:rPr>
            </w:pPr>
            <w:r>
              <w:rPr>
                <w:rFonts w:hint="eastAsia"/>
                <w:sz w:val="18"/>
                <w:szCs w:val="18"/>
              </w:rPr>
              <w:t>2</w:t>
            </w:r>
            <w:r>
              <w:rPr>
                <w:rFonts w:hint="eastAsia"/>
                <w:sz w:val="18"/>
                <w:szCs w:val="18"/>
              </w:rPr>
              <w:t>：</w:t>
            </w:r>
            <w:proofErr w:type="gramStart"/>
            <w:r>
              <w:rPr>
                <w:rFonts w:hint="eastAsia"/>
                <w:sz w:val="18"/>
                <w:szCs w:val="18"/>
              </w:rPr>
              <w:t>半护</w:t>
            </w:r>
            <w:proofErr w:type="gramEnd"/>
            <w:r>
              <w:rPr>
                <w:rFonts w:hint="eastAsia"/>
                <w:sz w:val="18"/>
                <w:szCs w:val="18"/>
              </w:rPr>
              <w:t xml:space="preserve">      </w:t>
            </w:r>
          </w:p>
        </w:tc>
      </w:tr>
      <w:tr w:rsidR="000A69F8">
        <w:trPr>
          <w:trHeight w:val="358"/>
        </w:trPr>
        <w:tc>
          <w:tcPr>
            <w:tcW w:w="1201" w:type="pct"/>
            <w:gridSpan w:val="2"/>
            <w:vMerge/>
          </w:tcPr>
          <w:p w:rsidR="000A69F8" w:rsidRDefault="000A69F8">
            <w:pPr>
              <w:rPr>
                <w:sz w:val="18"/>
                <w:szCs w:val="18"/>
              </w:rPr>
            </w:pPr>
          </w:p>
        </w:tc>
        <w:tc>
          <w:tcPr>
            <w:tcW w:w="680" w:type="pct"/>
            <w:vMerge/>
          </w:tcPr>
          <w:p w:rsidR="000A69F8" w:rsidRDefault="000A69F8">
            <w:pPr>
              <w:rPr>
                <w:sz w:val="18"/>
                <w:szCs w:val="18"/>
              </w:rPr>
            </w:pPr>
          </w:p>
        </w:tc>
        <w:tc>
          <w:tcPr>
            <w:tcW w:w="267" w:type="pct"/>
            <w:tcBorders>
              <w:top w:val="dashSmallGap" w:sz="4" w:space="0" w:color="auto"/>
            </w:tcBorders>
          </w:tcPr>
          <w:p w:rsidR="000A69F8" w:rsidRDefault="000A69F8">
            <w:pPr>
              <w:rPr>
                <w:sz w:val="18"/>
                <w:szCs w:val="18"/>
                <w:u w:val="dotDash"/>
              </w:rPr>
            </w:pPr>
          </w:p>
        </w:tc>
        <w:tc>
          <w:tcPr>
            <w:tcW w:w="256" w:type="pct"/>
            <w:tcBorders>
              <w:top w:val="dashSmallGap" w:sz="4" w:space="0" w:color="auto"/>
            </w:tcBorders>
          </w:tcPr>
          <w:p w:rsidR="000A69F8" w:rsidRDefault="000A69F8">
            <w:pPr>
              <w:rPr>
                <w:sz w:val="18"/>
                <w:szCs w:val="18"/>
                <w:u w:val="dotDash"/>
              </w:rPr>
            </w:pPr>
          </w:p>
        </w:tc>
        <w:tc>
          <w:tcPr>
            <w:tcW w:w="212" w:type="pct"/>
            <w:tcBorders>
              <w:top w:val="dashSmallGap" w:sz="4" w:space="0" w:color="auto"/>
            </w:tcBorders>
          </w:tcPr>
          <w:p w:rsidR="000A69F8" w:rsidRDefault="000A69F8">
            <w:pPr>
              <w:rPr>
                <w:sz w:val="18"/>
                <w:szCs w:val="18"/>
                <w:u w:val="dotDash"/>
              </w:rPr>
            </w:pPr>
          </w:p>
        </w:tc>
        <w:tc>
          <w:tcPr>
            <w:tcW w:w="237" w:type="pct"/>
            <w:tcBorders>
              <w:top w:val="dashSmallGap" w:sz="4" w:space="0" w:color="auto"/>
            </w:tcBorders>
          </w:tcPr>
          <w:p w:rsidR="000A69F8" w:rsidRDefault="000A69F8">
            <w:pPr>
              <w:rPr>
                <w:sz w:val="18"/>
                <w:szCs w:val="18"/>
                <w:u w:val="dotDash"/>
              </w:rPr>
            </w:pPr>
          </w:p>
        </w:tc>
        <w:tc>
          <w:tcPr>
            <w:tcW w:w="230" w:type="pct"/>
            <w:tcBorders>
              <w:top w:val="dashSmallGap" w:sz="4" w:space="0" w:color="auto"/>
            </w:tcBorders>
          </w:tcPr>
          <w:p w:rsidR="000A69F8" w:rsidRDefault="000A69F8">
            <w:pPr>
              <w:rPr>
                <w:sz w:val="18"/>
                <w:szCs w:val="18"/>
                <w:u w:val="dotDash"/>
              </w:rPr>
            </w:pPr>
          </w:p>
        </w:tc>
        <w:tc>
          <w:tcPr>
            <w:tcW w:w="241" w:type="pct"/>
            <w:tcBorders>
              <w:top w:val="dashSmallGap" w:sz="4" w:space="0" w:color="auto"/>
            </w:tcBorders>
          </w:tcPr>
          <w:p w:rsidR="000A69F8" w:rsidRDefault="000A69F8">
            <w:pPr>
              <w:rPr>
                <w:sz w:val="18"/>
                <w:szCs w:val="18"/>
                <w:u w:val="dotDash"/>
              </w:rPr>
            </w:pPr>
          </w:p>
        </w:tc>
        <w:tc>
          <w:tcPr>
            <w:tcW w:w="1671" w:type="pct"/>
            <w:gridSpan w:val="3"/>
            <w:tcBorders>
              <w:top w:val="dashSmallGap" w:sz="4" w:space="0" w:color="auto"/>
            </w:tcBorders>
            <w:vAlign w:val="center"/>
          </w:tcPr>
          <w:p w:rsidR="000A69F8" w:rsidRDefault="00FE3B44">
            <w:pPr>
              <w:rPr>
                <w:sz w:val="18"/>
                <w:szCs w:val="18"/>
              </w:rPr>
            </w:pPr>
            <w:r>
              <w:rPr>
                <w:rFonts w:hint="eastAsia"/>
                <w:sz w:val="18"/>
                <w:szCs w:val="18"/>
              </w:rPr>
              <w:t>3</w:t>
            </w:r>
            <w:r>
              <w:rPr>
                <w:rFonts w:hint="eastAsia"/>
                <w:sz w:val="18"/>
                <w:szCs w:val="18"/>
              </w:rPr>
              <w:t>：全护</w:t>
            </w:r>
            <w:r>
              <w:rPr>
                <w:rFonts w:hint="eastAsia"/>
                <w:sz w:val="18"/>
                <w:szCs w:val="18"/>
              </w:rPr>
              <w:t xml:space="preserve">     </w:t>
            </w:r>
          </w:p>
        </w:tc>
      </w:tr>
      <w:tr w:rsidR="000A69F8">
        <w:trPr>
          <w:trHeight w:val="343"/>
        </w:trPr>
        <w:tc>
          <w:tcPr>
            <w:tcW w:w="1201" w:type="pct"/>
            <w:gridSpan w:val="2"/>
            <w:vAlign w:val="center"/>
          </w:tcPr>
          <w:p w:rsidR="000A69F8" w:rsidRDefault="00FE3B44">
            <w:pPr>
              <w:jc w:val="center"/>
              <w:rPr>
                <w:sz w:val="18"/>
                <w:szCs w:val="18"/>
              </w:rPr>
            </w:pPr>
            <w:r>
              <w:rPr>
                <w:rFonts w:hint="eastAsia"/>
                <w:sz w:val="18"/>
                <w:szCs w:val="18"/>
              </w:rPr>
              <w:t>厕所</w:t>
            </w:r>
          </w:p>
        </w:tc>
        <w:tc>
          <w:tcPr>
            <w:tcW w:w="1204" w:type="pct"/>
            <w:gridSpan w:val="3"/>
            <w:vAlign w:val="center"/>
          </w:tcPr>
          <w:p w:rsidR="000A69F8" w:rsidRDefault="00FE3B44">
            <w:pPr>
              <w:jc w:val="center"/>
              <w:rPr>
                <w:sz w:val="18"/>
                <w:szCs w:val="18"/>
              </w:rPr>
            </w:pPr>
            <w:r>
              <w:rPr>
                <w:rFonts w:hint="eastAsia"/>
                <w:sz w:val="18"/>
                <w:szCs w:val="18"/>
              </w:rPr>
              <w:t>浴室</w:t>
            </w:r>
            <w:r>
              <w:rPr>
                <w:rFonts w:hint="eastAsia"/>
                <w:sz w:val="18"/>
                <w:szCs w:val="18"/>
              </w:rPr>
              <w:t xml:space="preserve"> </w:t>
            </w:r>
            <w:r>
              <w:rPr>
                <w:rFonts w:ascii="Arial" w:hAnsi="Arial" w:cs="Arial"/>
                <w:sz w:val="18"/>
                <w:szCs w:val="18"/>
              </w:rPr>
              <w:t>•</w:t>
            </w:r>
            <w:r>
              <w:rPr>
                <w:rFonts w:ascii="Arial" w:hAnsi="Arial" w:cs="Arial" w:hint="eastAsia"/>
                <w:sz w:val="18"/>
                <w:szCs w:val="18"/>
              </w:rPr>
              <w:t xml:space="preserve"> </w:t>
            </w:r>
            <w:r>
              <w:rPr>
                <w:rFonts w:hint="eastAsia"/>
                <w:sz w:val="18"/>
                <w:szCs w:val="18"/>
              </w:rPr>
              <w:t>盥洗</w:t>
            </w:r>
          </w:p>
        </w:tc>
        <w:tc>
          <w:tcPr>
            <w:tcW w:w="922" w:type="pct"/>
            <w:gridSpan w:val="4"/>
            <w:vAlign w:val="center"/>
          </w:tcPr>
          <w:p w:rsidR="000A69F8" w:rsidRDefault="00FE3B44">
            <w:pPr>
              <w:jc w:val="center"/>
              <w:rPr>
                <w:sz w:val="18"/>
                <w:szCs w:val="18"/>
              </w:rPr>
            </w:pPr>
            <w:r>
              <w:rPr>
                <w:rFonts w:hint="eastAsia"/>
                <w:sz w:val="18"/>
                <w:szCs w:val="18"/>
              </w:rPr>
              <w:t>起居</w:t>
            </w:r>
            <w:r>
              <w:rPr>
                <w:rFonts w:hint="eastAsia"/>
                <w:sz w:val="18"/>
                <w:szCs w:val="18"/>
              </w:rPr>
              <w:t xml:space="preserve"> </w:t>
            </w:r>
            <w:r>
              <w:rPr>
                <w:rFonts w:ascii="Arial" w:hAnsi="Arial" w:cs="Arial"/>
                <w:sz w:val="18"/>
                <w:szCs w:val="18"/>
              </w:rPr>
              <w:t>•</w:t>
            </w:r>
            <w:r>
              <w:rPr>
                <w:rFonts w:ascii="Arial" w:hAnsi="Arial" w:cs="Arial" w:hint="eastAsia"/>
                <w:sz w:val="18"/>
                <w:szCs w:val="18"/>
              </w:rPr>
              <w:t xml:space="preserve"> </w:t>
            </w:r>
            <w:r>
              <w:rPr>
                <w:rFonts w:hint="eastAsia"/>
                <w:sz w:val="18"/>
                <w:szCs w:val="18"/>
              </w:rPr>
              <w:t>卧室</w:t>
            </w:r>
          </w:p>
        </w:tc>
        <w:tc>
          <w:tcPr>
            <w:tcW w:w="831" w:type="pct"/>
            <w:vAlign w:val="center"/>
          </w:tcPr>
          <w:p w:rsidR="000A69F8" w:rsidRDefault="00FE3B44">
            <w:pPr>
              <w:jc w:val="center"/>
              <w:rPr>
                <w:sz w:val="18"/>
                <w:szCs w:val="18"/>
              </w:rPr>
            </w:pPr>
            <w:r>
              <w:rPr>
                <w:rFonts w:hint="eastAsia"/>
                <w:sz w:val="18"/>
                <w:szCs w:val="18"/>
              </w:rPr>
              <w:t>玄关</w:t>
            </w:r>
            <w:r>
              <w:rPr>
                <w:rFonts w:hint="eastAsia"/>
                <w:sz w:val="18"/>
                <w:szCs w:val="18"/>
              </w:rPr>
              <w:t xml:space="preserve"> </w:t>
            </w:r>
            <w:r>
              <w:rPr>
                <w:rFonts w:ascii="Arial" w:hAnsi="Arial" w:cs="Arial"/>
                <w:sz w:val="18"/>
                <w:szCs w:val="18"/>
              </w:rPr>
              <w:t>•</w:t>
            </w:r>
            <w:r>
              <w:rPr>
                <w:rFonts w:ascii="Arial" w:hAnsi="Arial" w:cs="Arial" w:hint="eastAsia"/>
                <w:sz w:val="18"/>
                <w:szCs w:val="18"/>
              </w:rPr>
              <w:t xml:space="preserve"> </w:t>
            </w:r>
            <w:r>
              <w:rPr>
                <w:rFonts w:hint="eastAsia"/>
                <w:sz w:val="18"/>
                <w:szCs w:val="18"/>
              </w:rPr>
              <w:t>坡道</w:t>
            </w:r>
          </w:p>
        </w:tc>
        <w:tc>
          <w:tcPr>
            <w:tcW w:w="839" w:type="pct"/>
            <w:gridSpan w:val="2"/>
            <w:vAlign w:val="center"/>
          </w:tcPr>
          <w:p w:rsidR="000A69F8" w:rsidRDefault="00FE3B44">
            <w:pPr>
              <w:jc w:val="center"/>
              <w:rPr>
                <w:sz w:val="18"/>
                <w:szCs w:val="18"/>
              </w:rPr>
            </w:pPr>
            <w:r>
              <w:rPr>
                <w:rFonts w:hint="eastAsia"/>
                <w:sz w:val="18"/>
                <w:szCs w:val="18"/>
              </w:rPr>
              <w:t>其他</w:t>
            </w:r>
          </w:p>
        </w:tc>
      </w:tr>
      <w:tr w:rsidR="000A69F8">
        <w:trPr>
          <w:trHeight w:val="570"/>
        </w:trPr>
        <w:tc>
          <w:tcPr>
            <w:tcW w:w="1201" w:type="pct"/>
            <w:gridSpan w:val="2"/>
          </w:tcPr>
          <w:p w:rsidR="000A69F8" w:rsidRDefault="00FE3B44">
            <w:pPr>
              <w:numPr>
                <w:ilvl w:val="0"/>
                <w:numId w:val="44"/>
              </w:numPr>
              <w:spacing w:line="240" w:lineRule="auto"/>
              <w:rPr>
                <w:sz w:val="18"/>
                <w:szCs w:val="18"/>
              </w:rPr>
            </w:pPr>
            <w:r>
              <w:rPr>
                <w:rFonts w:hint="eastAsia"/>
                <w:sz w:val="18"/>
                <w:szCs w:val="18"/>
              </w:rPr>
              <w:t>安装扶手</w:t>
            </w:r>
          </w:p>
          <w:p w:rsidR="000A69F8" w:rsidRDefault="00FE3B44">
            <w:pPr>
              <w:numPr>
                <w:ilvl w:val="0"/>
                <w:numId w:val="44"/>
              </w:numPr>
              <w:spacing w:line="240" w:lineRule="auto"/>
              <w:rPr>
                <w:sz w:val="18"/>
                <w:szCs w:val="18"/>
              </w:rPr>
            </w:pPr>
            <w:r>
              <w:rPr>
                <w:rFonts w:hint="eastAsia"/>
                <w:sz w:val="18"/>
                <w:szCs w:val="18"/>
              </w:rPr>
              <w:t>安装坐便器</w:t>
            </w:r>
          </w:p>
          <w:p w:rsidR="000A69F8" w:rsidRDefault="00FE3B44">
            <w:pPr>
              <w:numPr>
                <w:ilvl w:val="0"/>
                <w:numId w:val="44"/>
              </w:numPr>
              <w:spacing w:line="240" w:lineRule="auto"/>
              <w:rPr>
                <w:sz w:val="18"/>
                <w:szCs w:val="18"/>
              </w:rPr>
            </w:pPr>
            <w:r>
              <w:rPr>
                <w:rFonts w:hint="eastAsia"/>
                <w:sz w:val="18"/>
                <w:szCs w:val="18"/>
              </w:rPr>
              <w:t>调整便器高度</w:t>
            </w:r>
          </w:p>
          <w:p w:rsidR="000A69F8" w:rsidRDefault="00FE3B44">
            <w:pPr>
              <w:numPr>
                <w:ilvl w:val="0"/>
                <w:numId w:val="44"/>
              </w:numPr>
              <w:spacing w:line="240" w:lineRule="auto"/>
              <w:rPr>
                <w:sz w:val="18"/>
                <w:szCs w:val="18"/>
              </w:rPr>
            </w:pPr>
            <w:r>
              <w:rPr>
                <w:rFonts w:hint="eastAsia"/>
                <w:sz w:val="18"/>
                <w:szCs w:val="18"/>
              </w:rPr>
              <w:t>更换便器</w:t>
            </w:r>
          </w:p>
          <w:p w:rsidR="000A69F8" w:rsidRDefault="00FE3B44">
            <w:pPr>
              <w:numPr>
                <w:ilvl w:val="0"/>
                <w:numId w:val="44"/>
              </w:numPr>
              <w:spacing w:line="240" w:lineRule="auto"/>
              <w:rPr>
                <w:sz w:val="18"/>
                <w:szCs w:val="18"/>
              </w:rPr>
            </w:pPr>
            <w:r>
              <w:rPr>
                <w:rFonts w:hint="eastAsia"/>
                <w:sz w:val="18"/>
                <w:szCs w:val="18"/>
              </w:rPr>
              <w:t>更换门扇</w:t>
            </w:r>
          </w:p>
          <w:p w:rsidR="000A69F8" w:rsidRDefault="00FE3B44">
            <w:pPr>
              <w:numPr>
                <w:ilvl w:val="0"/>
                <w:numId w:val="44"/>
              </w:numPr>
              <w:spacing w:line="240" w:lineRule="auto"/>
              <w:rPr>
                <w:sz w:val="18"/>
                <w:szCs w:val="18"/>
              </w:rPr>
            </w:pPr>
            <w:r>
              <w:rPr>
                <w:rFonts w:hint="eastAsia"/>
                <w:sz w:val="18"/>
                <w:szCs w:val="18"/>
              </w:rPr>
              <w:t>消除地面高差</w:t>
            </w:r>
          </w:p>
          <w:p w:rsidR="000A69F8" w:rsidRDefault="00FE3B44">
            <w:pPr>
              <w:numPr>
                <w:ilvl w:val="0"/>
                <w:numId w:val="44"/>
              </w:numPr>
              <w:spacing w:line="240" w:lineRule="auto"/>
              <w:rPr>
                <w:sz w:val="18"/>
                <w:szCs w:val="18"/>
              </w:rPr>
            </w:pPr>
            <w:r>
              <w:rPr>
                <w:rFonts w:hint="eastAsia"/>
                <w:sz w:val="18"/>
                <w:szCs w:val="18"/>
              </w:rPr>
              <w:t>铺设防滑地砖</w:t>
            </w:r>
          </w:p>
          <w:p w:rsidR="000A69F8" w:rsidRDefault="00FE3B44">
            <w:pPr>
              <w:numPr>
                <w:ilvl w:val="0"/>
                <w:numId w:val="44"/>
              </w:numPr>
              <w:spacing w:line="240" w:lineRule="auto"/>
              <w:rPr>
                <w:sz w:val="18"/>
                <w:szCs w:val="18"/>
              </w:rPr>
            </w:pPr>
            <w:r>
              <w:rPr>
                <w:rFonts w:hint="eastAsia"/>
                <w:sz w:val="18"/>
                <w:szCs w:val="18"/>
              </w:rPr>
              <w:t>蹲便改坐便</w:t>
            </w:r>
          </w:p>
        </w:tc>
        <w:tc>
          <w:tcPr>
            <w:tcW w:w="1204" w:type="pct"/>
            <w:gridSpan w:val="3"/>
          </w:tcPr>
          <w:p w:rsidR="000A69F8" w:rsidRDefault="00FE3B44">
            <w:pPr>
              <w:numPr>
                <w:ilvl w:val="0"/>
                <w:numId w:val="45"/>
              </w:numPr>
              <w:spacing w:line="240" w:lineRule="auto"/>
              <w:rPr>
                <w:sz w:val="18"/>
                <w:szCs w:val="18"/>
              </w:rPr>
            </w:pPr>
            <w:r>
              <w:rPr>
                <w:rFonts w:hint="eastAsia"/>
                <w:sz w:val="18"/>
                <w:szCs w:val="18"/>
              </w:rPr>
              <w:t>安装扶手</w:t>
            </w:r>
          </w:p>
          <w:p w:rsidR="000A69F8" w:rsidRDefault="00FE3B44">
            <w:pPr>
              <w:numPr>
                <w:ilvl w:val="0"/>
                <w:numId w:val="45"/>
              </w:numPr>
              <w:spacing w:line="240" w:lineRule="auto"/>
              <w:rPr>
                <w:sz w:val="18"/>
                <w:szCs w:val="18"/>
              </w:rPr>
            </w:pPr>
            <w:r>
              <w:rPr>
                <w:rFonts w:hint="eastAsia"/>
                <w:sz w:val="18"/>
                <w:szCs w:val="18"/>
              </w:rPr>
              <w:t>拆除浴缸</w:t>
            </w:r>
          </w:p>
          <w:p w:rsidR="000A69F8" w:rsidRDefault="00FE3B44">
            <w:pPr>
              <w:numPr>
                <w:ilvl w:val="0"/>
                <w:numId w:val="45"/>
              </w:numPr>
              <w:spacing w:line="240" w:lineRule="auto"/>
              <w:rPr>
                <w:sz w:val="18"/>
                <w:szCs w:val="18"/>
              </w:rPr>
            </w:pPr>
            <w:r>
              <w:rPr>
                <w:rFonts w:hint="eastAsia"/>
                <w:sz w:val="18"/>
                <w:szCs w:val="18"/>
              </w:rPr>
              <w:t>更换浴缸</w:t>
            </w:r>
          </w:p>
          <w:p w:rsidR="000A69F8" w:rsidRDefault="00FE3B44">
            <w:pPr>
              <w:numPr>
                <w:ilvl w:val="0"/>
                <w:numId w:val="45"/>
              </w:numPr>
              <w:spacing w:line="240" w:lineRule="auto"/>
              <w:rPr>
                <w:sz w:val="18"/>
                <w:szCs w:val="18"/>
              </w:rPr>
            </w:pPr>
            <w:r>
              <w:rPr>
                <w:rFonts w:hint="eastAsia"/>
                <w:sz w:val="18"/>
                <w:szCs w:val="18"/>
              </w:rPr>
              <w:t>拆除淋浴房</w:t>
            </w:r>
          </w:p>
          <w:p w:rsidR="000A69F8" w:rsidRDefault="00FE3B44">
            <w:pPr>
              <w:numPr>
                <w:ilvl w:val="0"/>
                <w:numId w:val="45"/>
              </w:numPr>
              <w:spacing w:line="240" w:lineRule="auto"/>
              <w:rPr>
                <w:sz w:val="18"/>
                <w:szCs w:val="18"/>
              </w:rPr>
            </w:pPr>
            <w:r>
              <w:rPr>
                <w:rFonts w:hint="eastAsia"/>
                <w:sz w:val="18"/>
                <w:szCs w:val="18"/>
              </w:rPr>
              <w:t>安装热水淋浴器</w:t>
            </w:r>
          </w:p>
          <w:p w:rsidR="000A69F8" w:rsidRDefault="00FE3B44">
            <w:pPr>
              <w:numPr>
                <w:ilvl w:val="0"/>
                <w:numId w:val="45"/>
              </w:numPr>
              <w:spacing w:line="240" w:lineRule="auto"/>
              <w:rPr>
                <w:sz w:val="18"/>
                <w:szCs w:val="18"/>
              </w:rPr>
            </w:pPr>
            <w:r>
              <w:rPr>
                <w:rFonts w:hint="eastAsia"/>
                <w:sz w:val="18"/>
                <w:szCs w:val="18"/>
              </w:rPr>
              <w:t>配置或安装洗澡</w:t>
            </w:r>
            <w:proofErr w:type="gramStart"/>
            <w:r>
              <w:rPr>
                <w:rFonts w:hint="eastAsia"/>
                <w:sz w:val="18"/>
                <w:szCs w:val="18"/>
              </w:rPr>
              <w:t>椅</w:t>
            </w:r>
            <w:proofErr w:type="gramEnd"/>
          </w:p>
          <w:p w:rsidR="000A69F8" w:rsidRDefault="00FE3B44">
            <w:pPr>
              <w:numPr>
                <w:ilvl w:val="0"/>
                <w:numId w:val="45"/>
              </w:numPr>
              <w:spacing w:line="240" w:lineRule="auto"/>
              <w:rPr>
                <w:sz w:val="18"/>
                <w:szCs w:val="18"/>
              </w:rPr>
            </w:pPr>
            <w:r>
              <w:rPr>
                <w:rFonts w:hint="eastAsia"/>
                <w:sz w:val="18"/>
                <w:szCs w:val="18"/>
              </w:rPr>
              <w:t>更换门扇</w:t>
            </w:r>
          </w:p>
          <w:p w:rsidR="000A69F8" w:rsidRDefault="00FE3B44">
            <w:pPr>
              <w:numPr>
                <w:ilvl w:val="0"/>
                <w:numId w:val="45"/>
              </w:numPr>
              <w:spacing w:line="240" w:lineRule="auto"/>
              <w:rPr>
                <w:sz w:val="18"/>
                <w:szCs w:val="18"/>
              </w:rPr>
            </w:pPr>
            <w:r>
              <w:rPr>
                <w:rFonts w:hint="eastAsia"/>
                <w:sz w:val="18"/>
                <w:szCs w:val="18"/>
              </w:rPr>
              <w:t>消除地面高差</w:t>
            </w:r>
          </w:p>
          <w:p w:rsidR="000A69F8" w:rsidRDefault="00FE3B44">
            <w:pPr>
              <w:numPr>
                <w:ilvl w:val="0"/>
                <w:numId w:val="45"/>
              </w:numPr>
              <w:spacing w:line="240" w:lineRule="auto"/>
              <w:rPr>
                <w:sz w:val="18"/>
                <w:szCs w:val="18"/>
              </w:rPr>
            </w:pPr>
            <w:r>
              <w:rPr>
                <w:rFonts w:hint="eastAsia"/>
                <w:sz w:val="18"/>
                <w:szCs w:val="18"/>
              </w:rPr>
              <w:t>铺设防滑地砖</w:t>
            </w:r>
          </w:p>
          <w:p w:rsidR="000A69F8" w:rsidRDefault="00FE3B44">
            <w:pPr>
              <w:numPr>
                <w:ilvl w:val="0"/>
                <w:numId w:val="45"/>
              </w:numPr>
              <w:spacing w:line="240" w:lineRule="auto"/>
              <w:rPr>
                <w:sz w:val="18"/>
                <w:szCs w:val="18"/>
              </w:rPr>
            </w:pPr>
            <w:r>
              <w:rPr>
                <w:rFonts w:hint="eastAsia"/>
                <w:sz w:val="18"/>
                <w:szCs w:val="18"/>
              </w:rPr>
              <w:t>配置防滑垫</w:t>
            </w:r>
          </w:p>
        </w:tc>
        <w:tc>
          <w:tcPr>
            <w:tcW w:w="922" w:type="pct"/>
            <w:gridSpan w:val="4"/>
          </w:tcPr>
          <w:p w:rsidR="000A69F8" w:rsidRDefault="00FE3B44">
            <w:pPr>
              <w:numPr>
                <w:ilvl w:val="0"/>
                <w:numId w:val="46"/>
              </w:numPr>
              <w:spacing w:line="240" w:lineRule="auto"/>
              <w:rPr>
                <w:sz w:val="18"/>
                <w:szCs w:val="18"/>
              </w:rPr>
            </w:pPr>
            <w:r>
              <w:rPr>
                <w:rFonts w:hint="eastAsia"/>
                <w:sz w:val="18"/>
                <w:szCs w:val="18"/>
              </w:rPr>
              <w:t>安装扶手</w:t>
            </w:r>
          </w:p>
          <w:p w:rsidR="000A69F8" w:rsidRDefault="00FE3B44">
            <w:pPr>
              <w:numPr>
                <w:ilvl w:val="0"/>
                <w:numId w:val="46"/>
              </w:numPr>
              <w:spacing w:line="240" w:lineRule="auto"/>
              <w:rPr>
                <w:sz w:val="18"/>
                <w:szCs w:val="18"/>
              </w:rPr>
            </w:pPr>
            <w:r>
              <w:rPr>
                <w:rFonts w:hint="eastAsia"/>
                <w:sz w:val="18"/>
                <w:szCs w:val="18"/>
              </w:rPr>
              <w:t>安装床栏扶手</w:t>
            </w:r>
          </w:p>
          <w:p w:rsidR="000A69F8" w:rsidRDefault="00FE3B44">
            <w:pPr>
              <w:numPr>
                <w:ilvl w:val="0"/>
                <w:numId w:val="46"/>
              </w:numPr>
              <w:spacing w:line="240" w:lineRule="auto"/>
              <w:rPr>
                <w:sz w:val="18"/>
                <w:szCs w:val="18"/>
              </w:rPr>
            </w:pPr>
            <w:r>
              <w:rPr>
                <w:rFonts w:hint="eastAsia"/>
                <w:sz w:val="18"/>
                <w:szCs w:val="18"/>
              </w:rPr>
              <w:t>配置坐便椅</w:t>
            </w:r>
          </w:p>
          <w:p w:rsidR="000A69F8" w:rsidRDefault="00FE3B44">
            <w:pPr>
              <w:numPr>
                <w:ilvl w:val="0"/>
                <w:numId w:val="46"/>
              </w:numPr>
              <w:spacing w:line="240" w:lineRule="auto"/>
              <w:rPr>
                <w:sz w:val="18"/>
                <w:szCs w:val="18"/>
              </w:rPr>
            </w:pPr>
            <w:r>
              <w:rPr>
                <w:rFonts w:hint="eastAsia"/>
                <w:sz w:val="18"/>
                <w:szCs w:val="18"/>
              </w:rPr>
              <w:t>更换护理床</w:t>
            </w:r>
          </w:p>
          <w:p w:rsidR="000A69F8" w:rsidRDefault="00FE3B44">
            <w:pPr>
              <w:numPr>
                <w:ilvl w:val="0"/>
                <w:numId w:val="46"/>
              </w:numPr>
              <w:spacing w:line="240" w:lineRule="auto"/>
              <w:rPr>
                <w:sz w:val="18"/>
                <w:szCs w:val="18"/>
              </w:rPr>
            </w:pPr>
            <w:r>
              <w:rPr>
                <w:rFonts w:hint="eastAsia"/>
                <w:sz w:val="18"/>
                <w:szCs w:val="18"/>
              </w:rPr>
              <w:t>更换门扇</w:t>
            </w:r>
          </w:p>
          <w:p w:rsidR="000A69F8" w:rsidRDefault="00FE3B44">
            <w:pPr>
              <w:numPr>
                <w:ilvl w:val="0"/>
                <w:numId w:val="46"/>
              </w:numPr>
              <w:spacing w:line="240" w:lineRule="auto"/>
              <w:rPr>
                <w:sz w:val="18"/>
                <w:szCs w:val="18"/>
              </w:rPr>
            </w:pPr>
            <w:r>
              <w:rPr>
                <w:rFonts w:hint="eastAsia"/>
                <w:sz w:val="18"/>
                <w:szCs w:val="18"/>
              </w:rPr>
              <w:t>消除地面高差</w:t>
            </w:r>
          </w:p>
        </w:tc>
        <w:tc>
          <w:tcPr>
            <w:tcW w:w="831" w:type="pct"/>
          </w:tcPr>
          <w:p w:rsidR="000A69F8" w:rsidRDefault="00FE3B44">
            <w:pPr>
              <w:numPr>
                <w:ilvl w:val="0"/>
                <w:numId w:val="47"/>
              </w:numPr>
              <w:spacing w:line="240" w:lineRule="auto"/>
              <w:rPr>
                <w:sz w:val="18"/>
                <w:szCs w:val="18"/>
              </w:rPr>
            </w:pPr>
            <w:r>
              <w:rPr>
                <w:rFonts w:hint="eastAsia"/>
                <w:sz w:val="18"/>
                <w:szCs w:val="18"/>
              </w:rPr>
              <w:t>安装扶手</w:t>
            </w:r>
          </w:p>
          <w:p w:rsidR="000A69F8" w:rsidRDefault="00FE3B44">
            <w:pPr>
              <w:numPr>
                <w:ilvl w:val="0"/>
                <w:numId w:val="47"/>
              </w:numPr>
              <w:spacing w:line="240" w:lineRule="auto"/>
              <w:rPr>
                <w:sz w:val="18"/>
                <w:szCs w:val="18"/>
              </w:rPr>
            </w:pPr>
            <w:r>
              <w:rPr>
                <w:rFonts w:hint="eastAsia"/>
                <w:sz w:val="18"/>
                <w:szCs w:val="18"/>
              </w:rPr>
              <w:t>设置踏板</w:t>
            </w:r>
          </w:p>
          <w:p w:rsidR="000A69F8" w:rsidRDefault="00FE3B44">
            <w:pPr>
              <w:numPr>
                <w:ilvl w:val="0"/>
                <w:numId w:val="47"/>
              </w:numPr>
              <w:spacing w:line="240" w:lineRule="auto"/>
              <w:rPr>
                <w:sz w:val="18"/>
                <w:szCs w:val="18"/>
              </w:rPr>
            </w:pPr>
            <w:r>
              <w:rPr>
                <w:rFonts w:hint="eastAsia"/>
                <w:sz w:val="18"/>
                <w:szCs w:val="18"/>
              </w:rPr>
              <w:t>铺设坡道</w:t>
            </w:r>
          </w:p>
          <w:p w:rsidR="000A69F8" w:rsidRDefault="00FE3B44">
            <w:pPr>
              <w:numPr>
                <w:ilvl w:val="0"/>
                <w:numId w:val="47"/>
              </w:numPr>
              <w:spacing w:line="240" w:lineRule="auto"/>
              <w:rPr>
                <w:sz w:val="18"/>
                <w:szCs w:val="18"/>
              </w:rPr>
            </w:pPr>
            <w:r>
              <w:rPr>
                <w:rFonts w:hint="eastAsia"/>
                <w:sz w:val="18"/>
                <w:szCs w:val="18"/>
              </w:rPr>
              <w:t>更换地面材料</w:t>
            </w:r>
          </w:p>
          <w:p w:rsidR="000A69F8" w:rsidRDefault="00FE3B44">
            <w:pPr>
              <w:numPr>
                <w:ilvl w:val="0"/>
                <w:numId w:val="47"/>
              </w:numPr>
              <w:spacing w:line="240" w:lineRule="auto"/>
              <w:rPr>
                <w:sz w:val="18"/>
                <w:szCs w:val="18"/>
              </w:rPr>
            </w:pPr>
            <w:r>
              <w:rPr>
                <w:rFonts w:hint="eastAsia"/>
                <w:sz w:val="18"/>
                <w:szCs w:val="18"/>
              </w:rPr>
              <w:t>设置换鞋椅</w:t>
            </w:r>
          </w:p>
          <w:p w:rsidR="000A69F8" w:rsidRDefault="00FE3B44">
            <w:pPr>
              <w:numPr>
                <w:ilvl w:val="0"/>
                <w:numId w:val="47"/>
              </w:numPr>
              <w:spacing w:line="240" w:lineRule="auto"/>
              <w:rPr>
                <w:sz w:val="18"/>
                <w:szCs w:val="18"/>
              </w:rPr>
            </w:pPr>
            <w:r>
              <w:rPr>
                <w:rFonts w:hint="eastAsia"/>
                <w:sz w:val="18"/>
                <w:szCs w:val="18"/>
              </w:rPr>
              <w:t>设置门口折叠椅</w:t>
            </w:r>
          </w:p>
          <w:p w:rsidR="000A69F8" w:rsidRDefault="000A69F8">
            <w:pPr>
              <w:rPr>
                <w:sz w:val="18"/>
                <w:szCs w:val="18"/>
              </w:rPr>
            </w:pPr>
          </w:p>
        </w:tc>
        <w:tc>
          <w:tcPr>
            <w:tcW w:w="839" w:type="pct"/>
            <w:gridSpan w:val="2"/>
          </w:tcPr>
          <w:p w:rsidR="000A69F8" w:rsidRDefault="00FE3B44">
            <w:pPr>
              <w:numPr>
                <w:ilvl w:val="0"/>
                <w:numId w:val="48"/>
              </w:numPr>
              <w:spacing w:line="240" w:lineRule="auto"/>
              <w:rPr>
                <w:sz w:val="18"/>
                <w:szCs w:val="18"/>
              </w:rPr>
            </w:pPr>
            <w:r>
              <w:rPr>
                <w:rFonts w:hint="eastAsia"/>
                <w:sz w:val="18"/>
                <w:szCs w:val="18"/>
              </w:rPr>
              <w:t>更换灯具</w:t>
            </w:r>
          </w:p>
          <w:p w:rsidR="000A69F8" w:rsidRDefault="00FE3B44">
            <w:pPr>
              <w:numPr>
                <w:ilvl w:val="0"/>
                <w:numId w:val="48"/>
              </w:numPr>
              <w:spacing w:line="240" w:lineRule="auto"/>
              <w:rPr>
                <w:sz w:val="18"/>
                <w:szCs w:val="18"/>
              </w:rPr>
            </w:pPr>
            <w:r>
              <w:rPr>
                <w:rFonts w:hint="eastAsia"/>
                <w:sz w:val="18"/>
                <w:szCs w:val="18"/>
              </w:rPr>
              <w:t>更换双控开关</w:t>
            </w:r>
          </w:p>
          <w:p w:rsidR="000A69F8" w:rsidRDefault="00FE3B44">
            <w:pPr>
              <w:numPr>
                <w:ilvl w:val="0"/>
                <w:numId w:val="48"/>
              </w:numPr>
              <w:spacing w:line="240" w:lineRule="auto"/>
              <w:rPr>
                <w:sz w:val="18"/>
                <w:szCs w:val="18"/>
              </w:rPr>
            </w:pPr>
            <w:r>
              <w:rPr>
                <w:rFonts w:hint="eastAsia"/>
                <w:sz w:val="18"/>
                <w:szCs w:val="18"/>
              </w:rPr>
              <w:t>安装燃气、烟雾报警器、一拖二呼叫警铃等</w:t>
            </w:r>
          </w:p>
          <w:p w:rsidR="000A69F8" w:rsidRDefault="00FE3B44">
            <w:pPr>
              <w:numPr>
                <w:ilvl w:val="0"/>
                <w:numId w:val="48"/>
              </w:numPr>
              <w:spacing w:line="240" w:lineRule="auto"/>
              <w:rPr>
                <w:sz w:val="18"/>
                <w:szCs w:val="18"/>
              </w:rPr>
            </w:pPr>
            <w:r>
              <w:rPr>
                <w:rFonts w:hint="eastAsia"/>
                <w:sz w:val="18"/>
                <w:szCs w:val="18"/>
              </w:rPr>
              <w:t>配置小夜灯</w:t>
            </w:r>
          </w:p>
          <w:p w:rsidR="000A69F8" w:rsidRDefault="00FE3B44">
            <w:pPr>
              <w:numPr>
                <w:ilvl w:val="0"/>
                <w:numId w:val="48"/>
              </w:numPr>
              <w:spacing w:line="240" w:lineRule="auto"/>
              <w:rPr>
                <w:sz w:val="18"/>
                <w:szCs w:val="18"/>
              </w:rPr>
            </w:pPr>
            <w:r>
              <w:rPr>
                <w:rFonts w:hint="eastAsia"/>
                <w:sz w:val="18"/>
                <w:szCs w:val="18"/>
              </w:rPr>
              <w:t>水电维修</w:t>
            </w:r>
          </w:p>
          <w:p w:rsidR="000A69F8" w:rsidRDefault="000A69F8">
            <w:pPr>
              <w:rPr>
                <w:sz w:val="18"/>
                <w:szCs w:val="18"/>
              </w:rPr>
            </w:pPr>
          </w:p>
        </w:tc>
      </w:tr>
      <w:tr w:rsidR="000A69F8">
        <w:trPr>
          <w:trHeight w:val="434"/>
        </w:trPr>
        <w:tc>
          <w:tcPr>
            <w:tcW w:w="1201" w:type="pct"/>
            <w:gridSpan w:val="2"/>
            <w:vAlign w:val="center"/>
          </w:tcPr>
          <w:p w:rsidR="000A69F8" w:rsidRDefault="00FE3B44">
            <w:pPr>
              <w:rPr>
                <w:sz w:val="18"/>
                <w:szCs w:val="18"/>
              </w:rPr>
            </w:pPr>
            <w:r>
              <w:rPr>
                <w:rFonts w:hint="eastAsia"/>
                <w:sz w:val="18"/>
                <w:szCs w:val="18"/>
              </w:rPr>
              <w:t>预算</w:t>
            </w:r>
            <w:r>
              <w:rPr>
                <w:rFonts w:hint="eastAsia"/>
                <w:sz w:val="18"/>
                <w:szCs w:val="18"/>
              </w:rPr>
              <w:t xml:space="preserve">:             </w:t>
            </w:r>
            <w:r>
              <w:rPr>
                <w:rFonts w:hint="eastAsia"/>
                <w:sz w:val="18"/>
                <w:szCs w:val="18"/>
              </w:rPr>
              <w:t>元</w:t>
            </w:r>
          </w:p>
        </w:tc>
        <w:tc>
          <w:tcPr>
            <w:tcW w:w="1204" w:type="pct"/>
            <w:gridSpan w:val="3"/>
            <w:vAlign w:val="center"/>
          </w:tcPr>
          <w:p w:rsidR="000A69F8" w:rsidRDefault="00FE3B44">
            <w:pPr>
              <w:rPr>
                <w:sz w:val="18"/>
                <w:szCs w:val="18"/>
              </w:rPr>
            </w:pPr>
            <w:r>
              <w:rPr>
                <w:rFonts w:hint="eastAsia"/>
                <w:sz w:val="18"/>
                <w:szCs w:val="18"/>
              </w:rPr>
              <w:t>预算：</w:t>
            </w:r>
            <w:r>
              <w:rPr>
                <w:rFonts w:hint="eastAsia"/>
                <w:sz w:val="18"/>
                <w:szCs w:val="18"/>
              </w:rPr>
              <w:t xml:space="preserve">             </w:t>
            </w:r>
            <w:r>
              <w:rPr>
                <w:rFonts w:hint="eastAsia"/>
                <w:sz w:val="18"/>
                <w:szCs w:val="18"/>
              </w:rPr>
              <w:t>元</w:t>
            </w:r>
          </w:p>
        </w:tc>
        <w:tc>
          <w:tcPr>
            <w:tcW w:w="922" w:type="pct"/>
            <w:gridSpan w:val="4"/>
            <w:vAlign w:val="center"/>
          </w:tcPr>
          <w:p w:rsidR="000A69F8" w:rsidRDefault="00FE3B44">
            <w:pPr>
              <w:rPr>
                <w:sz w:val="18"/>
                <w:szCs w:val="18"/>
              </w:rPr>
            </w:pPr>
            <w:r>
              <w:rPr>
                <w:rFonts w:hint="eastAsia"/>
                <w:sz w:val="18"/>
                <w:szCs w:val="18"/>
              </w:rPr>
              <w:t>预算：</w:t>
            </w:r>
            <w:r>
              <w:rPr>
                <w:rFonts w:hint="eastAsia"/>
                <w:sz w:val="18"/>
                <w:szCs w:val="18"/>
              </w:rPr>
              <w:t xml:space="preserve">        </w:t>
            </w:r>
            <w:r>
              <w:rPr>
                <w:rFonts w:hint="eastAsia"/>
                <w:sz w:val="18"/>
                <w:szCs w:val="18"/>
              </w:rPr>
              <w:t>元</w:t>
            </w:r>
          </w:p>
        </w:tc>
        <w:tc>
          <w:tcPr>
            <w:tcW w:w="836" w:type="pct"/>
            <w:gridSpan w:val="2"/>
            <w:vAlign w:val="center"/>
          </w:tcPr>
          <w:p w:rsidR="000A69F8" w:rsidRDefault="00FE3B44">
            <w:pPr>
              <w:rPr>
                <w:sz w:val="18"/>
                <w:szCs w:val="18"/>
              </w:rPr>
            </w:pPr>
            <w:r>
              <w:rPr>
                <w:rFonts w:hint="eastAsia"/>
                <w:sz w:val="18"/>
                <w:szCs w:val="18"/>
              </w:rPr>
              <w:t>预算：</w:t>
            </w:r>
            <w:r>
              <w:rPr>
                <w:rFonts w:hint="eastAsia"/>
                <w:sz w:val="18"/>
                <w:szCs w:val="18"/>
              </w:rPr>
              <w:t xml:space="preserve">     </w:t>
            </w:r>
            <w:r>
              <w:rPr>
                <w:rFonts w:hint="eastAsia"/>
                <w:sz w:val="18"/>
                <w:szCs w:val="18"/>
              </w:rPr>
              <w:t>元</w:t>
            </w:r>
          </w:p>
        </w:tc>
        <w:tc>
          <w:tcPr>
            <w:tcW w:w="835" w:type="pct"/>
            <w:vAlign w:val="center"/>
          </w:tcPr>
          <w:p w:rsidR="000A69F8" w:rsidRDefault="00FE3B44">
            <w:pPr>
              <w:rPr>
                <w:sz w:val="18"/>
                <w:szCs w:val="18"/>
              </w:rPr>
            </w:pPr>
            <w:r>
              <w:rPr>
                <w:rFonts w:hint="eastAsia"/>
                <w:sz w:val="18"/>
                <w:szCs w:val="18"/>
              </w:rPr>
              <w:t>预算：</w:t>
            </w:r>
            <w:r>
              <w:rPr>
                <w:rFonts w:hint="eastAsia"/>
                <w:sz w:val="18"/>
                <w:szCs w:val="18"/>
              </w:rPr>
              <w:t xml:space="preserve">      </w:t>
            </w:r>
            <w:r>
              <w:rPr>
                <w:rFonts w:hint="eastAsia"/>
                <w:sz w:val="18"/>
                <w:szCs w:val="18"/>
              </w:rPr>
              <w:t>元</w:t>
            </w:r>
          </w:p>
        </w:tc>
      </w:tr>
      <w:tr w:rsidR="000A69F8">
        <w:trPr>
          <w:trHeight w:val="422"/>
        </w:trPr>
        <w:tc>
          <w:tcPr>
            <w:tcW w:w="1201" w:type="pct"/>
            <w:gridSpan w:val="2"/>
            <w:vMerge w:val="restart"/>
            <w:vAlign w:val="center"/>
          </w:tcPr>
          <w:p w:rsidR="000A69F8" w:rsidRDefault="00FE3B44">
            <w:pPr>
              <w:rPr>
                <w:sz w:val="18"/>
                <w:szCs w:val="18"/>
              </w:rPr>
            </w:pPr>
            <w:r>
              <w:rPr>
                <w:rFonts w:hint="eastAsia"/>
                <w:sz w:val="18"/>
                <w:szCs w:val="18"/>
              </w:rPr>
              <w:t>需要的福利辅具</w:t>
            </w:r>
          </w:p>
        </w:tc>
        <w:tc>
          <w:tcPr>
            <w:tcW w:w="3798" w:type="pct"/>
            <w:gridSpan w:val="10"/>
            <w:vAlign w:val="center"/>
          </w:tcPr>
          <w:p w:rsidR="000A69F8" w:rsidRDefault="00FE3B44">
            <w:pPr>
              <w:tabs>
                <w:tab w:val="left" w:pos="307"/>
                <w:tab w:val="left" w:pos="1555"/>
                <w:tab w:val="left" w:pos="3067"/>
                <w:tab w:val="left" w:pos="4135"/>
              </w:tabs>
              <w:rPr>
                <w:sz w:val="18"/>
                <w:szCs w:val="18"/>
              </w:rPr>
            </w:pPr>
            <w:r>
              <w:rPr>
                <w:rFonts w:hint="eastAsia"/>
                <w:sz w:val="18"/>
                <w:szCs w:val="18"/>
              </w:rPr>
              <w:sym w:font="Wingdings 2" w:char="00A3"/>
            </w:r>
            <w:r>
              <w:rPr>
                <w:rFonts w:hint="eastAsia"/>
                <w:sz w:val="18"/>
                <w:szCs w:val="18"/>
              </w:rPr>
              <w:t>助行器</w:t>
            </w:r>
            <w:r>
              <w:rPr>
                <w:rFonts w:hint="eastAsia"/>
                <w:sz w:val="18"/>
                <w:szCs w:val="18"/>
              </w:rPr>
              <w:t xml:space="preserve">     </w:t>
            </w:r>
            <w:r>
              <w:rPr>
                <w:rFonts w:hint="eastAsia"/>
                <w:sz w:val="18"/>
                <w:szCs w:val="18"/>
              </w:rPr>
              <w:sym w:font="Wingdings 2" w:char="00A3"/>
            </w:r>
            <w:r>
              <w:rPr>
                <w:rFonts w:hint="eastAsia"/>
                <w:sz w:val="18"/>
                <w:szCs w:val="18"/>
              </w:rPr>
              <w:t>助步拐杖</w:t>
            </w:r>
            <w:r>
              <w:rPr>
                <w:rFonts w:hint="eastAsia"/>
                <w:sz w:val="18"/>
                <w:szCs w:val="18"/>
              </w:rPr>
              <w:t xml:space="preserve">    </w:t>
            </w:r>
            <w:r>
              <w:rPr>
                <w:rFonts w:hint="eastAsia"/>
                <w:sz w:val="18"/>
                <w:szCs w:val="18"/>
              </w:rPr>
              <w:sym w:font="Wingdings 2" w:char="00A3"/>
            </w:r>
            <w:r>
              <w:rPr>
                <w:rFonts w:hint="eastAsia"/>
                <w:sz w:val="18"/>
                <w:szCs w:val="18"/>
              </w:rPr>
              <w:t xml:space="preserve"> </w:t>
            </w:r>
            <w:r>
              <w:rPr>
                <w:rFonts w:hint="eastAsia"/>
                <w:sz w:val="18"/>
                <w:szCs w:val="18"/>
              </w:rPr>
              <w:t>轮椅</w:t>
            </w:r>
            <w:r>
              <w:rPr>
                <w:rFonts w:hint="eastAsia"/>
                <w:sz w:val="18"/>
                <w:szCs w:val="18"/>
              </w:rPr>
              <w:t xml:space="preserve">     </w:t>
            </w:r>
            <w:r>
              <w:rPr>
                <w:rFonts w:hint="eastAsia"/>
                <w:sz w:val="18"/>
                <w:szCs w:val="18"/>
              </w:rPr>
              <w:sym w:font="Wingdings 2" w:char="00A3"/>
            </w:r>
            <w:r>
              <w:rPr>
                <w:rFonts w:hint="eastAsia"/>
                <w:sz w:val="18"/>
                <w:szCs w:val="18"/>
              </w:rPr>
              <w:t>特殊护理床</w:t>
            </w:r>
            <w:r>
              <w:rPr>
                <w:rFonts w:hint="eastAsia"/>
                <w:sz w:val="18"/>
                <w:szCs w:val="18"/>
              </w:rPr>
              <w:t xml:space="preserve">      </w:t>
            </w:r>
            <w:r>
              <w:rPr>
                <w:rFonts w:hint="eastAsia"/>
                <w:sz w:val="18"/>
                <w:szCs w:val="18"/>
              </w:rPr>
              <w:t>预算：</w:t>
            </w:r>
            <w:r>
              <w:rPr>
                <w:rFonts w:hint="eastAsia"/>
                <w:sz w:val="18"/>
                <w:szCs w:val="18"/>
              </w:rPr>
              <w:t xml:space="preserve">        </w:t>
            </w:r>
            <w:r>
              <w:rPr>
                <w:rFonts w:hint="eastAsia"/>
                <w:sz w:val="18"/>
                <w:szCs w:val="18"/>
              </w:rPr>
              <w:t>元</w:t>
            </w:r>
          </w:p>
        </w:tc>
      </w:tr>
      <w:tr w:rsidR="000A69F8">
        <w:trPr>
          <w:trHeight w:val="437"/>
        </w:trPr>
        <w:tc>
          <w:tcPr>
            <w:tcW w:w="1201" w:type="pct"/>
            <w:gridSpan w:val="2"/>
            <w:vMerge/>
            <w:vAlign w:val="center"/>
          </w:tcPr>
          <w:p w:rsidR="000A69F8" w:rsidRDefault="000A69F8">
            <w:pPr>
              <w:rPr>
                <w:sz w:val="18"/>
                <w:szCs w:val="18"/>
              </w:rPr>
            </w:pPr>
          </w:p>
        </w:tc>
        <w:tc>
          <w:tcPr>
            <w:tcW w:w="3798" w:type="pct"/>
            <w:gridSpan w:val="10"/>
            <w:vAlign w:val="center"/>
          </w:tcPr>
          <w:p w:rsidR="000A69F8" w:rsidRDefault="00FE3B44">
            <w:pPr>
              <w:tabs>
                <w:tab w:val="left" w:pos="367"/>
                <w:tab w:val="left" w:pos="2347"/>
                <w:tab w:val="left" w:pos="4135"/>
              </w:tabs>
              <w:rPr>
                <w:sz w:val="18"/>
                <w:szCs w:val="18"/>
              </w:rPr>
            </w:pPr>
            <w:r>
              <w:rPr>
                <w:rFonts w:hint="eastAsia"/>
                <w:sz w:val="18"/>
                <w:szCs w:val="18"/>
              </w:rPr>
              <w:sym w:font="Wingdings 2" w:char="00A3"/>
            </w:r>
            <w:r>
              <w:rPr>
                <w:rFonts w:hint="eastAsia"/>
                <w:sz w:val="18"/>
                <w:szCs w:val="18"/>
              </w:rPr>
              <w:t>移动助力器具</w:t>
            </w:r>
            <w:r>
              <w:rPr>
                <w:rFonts w:hint="eastAsia"/>
                <w:sz w:val="18"/>
                <w:szCs w:val="18"/>
              </w:rPr>
              <w:t xml:space="preserve">      </w:t>
            </w:r>
            <w:r>
              <w:rPr>
                <w:rFonts w:hint="eastAsia"/>
                <w:sz w:val="18"/>
                <w:szCs w:val="18"/>
              </w:rPr>
              <w:sym w:font="Wingdings 2" w:char="00A3"/>
            </w:r>
            <w:r>
              <w:rPr>
                <w:rFonts w:hint="eastAsia"/>
                <w:sz w:val="18"/>
                <w:szCs w:val="18"/>
              </w:rPr>
              <w:t>便携式便器</w:t>
            </w:r>
            <w:r>
              <w:rPr>
                <w:rFonts w:hint="eastAsia"/>
                <w:sz w:val="18"/>
                <w:szCs w:val="18"/>
              </w:rPr>
              <w:t xml:space="preserve">     </w:t>
            </w:r>
            <w:r>
              <w:rPr>
                <w:rFonts w:hint="eastAsia"/>
                <w:sz w:val="18"/>
                <w:szCs w:val="18"/>
              </w:rPr>
              <w:sym w:font="Wingdings 2" w:char="00A3"/>
            </w:r>
            <w:r>
              <w:rPr>
                <w:rFonts w:hint="eastAsia"/>
                <w:sz w:val="18"/>
                <w:szCs w:val="18"/>
              </w:rPr>
              <w:t>入浴辅助器具</w:t>
            </w:r>
            <w:r>
              <w:rPr>
                <w:rFonts w:hint="eastAsia"/>
                <w:sz w:val="18"/>
                <w:szCs w:val="18"/>
              </w:rPr>
              <w:t xml:space="preserve">    </w:t>
            </w:r>
            <w:r>
              <w:rPr>
                <w:rFonts w:hint="eastAsia"/>
                <w:sz w:val="18"/>
                <w:szCs w:val="18"/>
              </w:rPr>
              <w:t>预算：</w:t>
            </w:r>
            <w:r>
              <w:rPr>
                <w:rFonts w:hint="eastAsia"/>
                <w:sz w:val="18"/>
                <w:szCs w:val="18"/>
              </w:rPr>
              <w:t xml:space="preserve">        </w:t>
            </w:r>
            <w:r>
              <w:rPr>
                <w:rFonts w:hint="eastAsia"/>
                <w:sz w:val="18"/>
                <w:szCs w:val="18"/>
              </w:rPr>
              <w:t>元</w:t>
            </w:r>
          </w:p>
        </w:tc>
      </w:tr>
      <w:tr w:rsidR="000A69F8">
        <w:trPr>
          <w:trHeight w:val="412"/>
        </w:trPr>
        <w:tc>
          <w:tcPr>
            <w:tcW w:w="1882" w:type="pct"/>
            <w:gridSpan w:val="3"/>
            <w:vAlign w:val="center"/>
          </w:tcPr>
          <w:p w:rsidR="000A69F8" w:rsidRDefault="00FE3B44">
            <w:pPr>
              <w:rPr>
                <w:sz w:val="18"/>
                <w:szCs w:val="18"/>
              </w:rPr>
            </w:pPr>
            <w:r>
              <w:rPr>
                <w:rFonts w:hint="eastAsia"/>
                <w:sz w:val="18"/>
                <w:szCs w:val="18"/>
              </w:rPr>
              <w:t>客户签字：</w:t>
            </w:r>
          </w:p>
        </w:tc>
        <w:tc>
          <w:tcPr>
            <w:tcW w:w="1204" w:type="pct"/>
            <w:gridSpan w:val="5"/>
            <w:vAlign w:val="center"/>
          </w:tcPr>
          <w:p w:rsidR="000A69F8" w:rsidRDefault="00FE3B44">
            <w:pPr>
              <w:rPr>
                <w:sz w:val="18"/>
                <w:szCs w:val="18"/>
              </w:rPr>
            </w:pPr>
            <w:r>
              <w:rPr>
                <w:rFonts w:hint="eastAsia"/>
                <w:sz w:val="18"/>
                <w:szCs w:val="18"/>
              </w:rPr>
              <w:t>时间：</w:t>
            </w:r>
          </w:p>
        </w:tc>
        <w:tc>
          <w:tcPr>
            <w:tcW w:w="1913" w:type="pct"/>
            <w:gridSpan w:val="4"/>
            <w:vAlign w:val="center"/>
          </w:tcPr>
          <w:p w:rsidR="000A69F8" w:rsidRDefault="00FE3B44">
            <w:pPr>
              <w:rPr>
                <w:sz w:val="18"/>
                <w:szCs w:val="18"/>
              </w:rPr>
            </w:pPr>
            <w:r>
              <w:rPr>
                <w:rFonts w:hint="eastAsia"/>
                <w:sz w:val="18"/>
                <w:szCs w:val="18"/>
              </w:rPr>
              <w:t>上门评估人员：</w:t>
            </w:r>
          </w:p>
        </w:tc>
      </w:tr>
    </w:tbl>
    <w:p w:rsidR="000A69F8" w:rsidRDefault="00FE3B44">
      <w:pPr>
        <w:pStyle w:val="aff5"/>
        <w:spacing w:before="120" w:after="120"/>
      </w:pPr>
      <w:proofErr w:type="gramStart"/>
      <w:r>
        <w:rPr>
          <w:rFonts w:hint="eastAsia"/>
        </w:rPr>
        <w:t>适老环境</w:t>
      </w:r>
      <w:proofErr w:type="gramEnd"/>
      <w:r>
        <w:rPr>
          <w:rFonts w:hint="eastAsia"/>
        </w:rPr>
        <w:t>需求评估表</w:t>
      </w:r>
    </w:p>
    <w:p w:rsidR="000A69F8" w:rsidRDefault="000A69F8">
      <w:pPr>
        <w:pStyle w:val="affffff"/>
        <w:ind w:firstLine="420"/>
        <w:sectPr w:rsidR="000A69F8">
          <w:pgSz w:w="11906" w:h="16838"/>
          <w:pgMar w:top="567" w:right="1134" w:bottom="1134" w:left="1134" w:header="1418" w:footer="1134" w:gutter="284"/>
          <w:cols w:space="425"/>
          <w:formProt w:val="0"/>
          <w:docGrid w:linePitch="312"/>
        </w:sectPr>
      </w:pPr>
    </w:p>
    <w:p w:rsidR="000A69F8" w:rsidRDefault="000A69F8">
      <w:pPr>
        <w:pStyle w:val="afe"/>
        <w:rPr>
          <w:vanish w:val="0"/>
        </w:rPr>
      </w:pPr>
    </w:p>
    <w:p w:rsidR="000A69F8" w:rsidRDefault="000A69F8">
      <w:pPr>
        <w:pStyle w:val="aff4"/>
        <w:jc w:val="both"/>
        <w:rPr>
          <w:vanish w:val="0"/>
        </w:rPr>
      </w:pPr>
    </w:p>
    <w:p w:rsidR="000A69F8" w:rsidRDefault="00FE3B44">
      <w:pPr>
        <w:pStyle w:val="affb"/>
        <w:spacing w:before="60" w:after="120"/>
      </w:pPr>
      <w:r>
        <w:br/>
      </w:r>
      <w:bookmarkStart w:id="86" w:name="_Toc64624688"/>
      <w:bookmarkStart w:id="87" w:name="_Toc89764095"/>
      <w:r>
        <w:rPr>
          <w:rFonts w:hint="eastAsia"/>
        </w:rPr>
        <w:t>（规范性）</w:t>
      </w:r>
      <w:r>
        <w:br/>
      </w:r>
      <w:proofErr w:type="gramStart"/>
      <w:r>
        <w:rPr>
          <w:rFonts w:hint="eastAsia"/>
        </w:rPr>
        <w:t>适老环境</w:t>
      </w:r>
      <w:proofErr w:type="gramEnd"/>
      <w:r>
        <w:rPr>
          <w:rFonts w:hint="eastAsia"/>
        </w:rPr>
        <w:t>评估表</w:t>
      </w:r>
      <w:bookmarkEnd w:id="86"/>
      <w:bookmarkEnd w:id="87"/>
    </w:p>
    <w:p w:rsidR="000A69F8" w:rsidRDefault="00FE3B44">
      <w:pPr>
        <w:pStyle w:val="affffff"/>
        <w:ind w:firstLine="420"/>
      </w:pPr>
      <w:r>
        <w:rPr>
          <w:rFonts w:hint="eastAsia"/>
        </w:rPr>
        <w:t>表B.1给出</w:t>
      </w:r>
      <w:proofErr w:type="gramStart"/>
      <w:r>
        <w:rPr>
          <w:rFonts w:hint="eastAsia"/>
        </w:rPr>
        <w:t>了适老环境</w:t>
      </w:r>
      <w:proofErr w:type="gramEnd"/>
      <w:r>
        <w:rPr>
          <w:rFonts w:hint="eastAsia"/>
        </w:rPr>
        <w:t>评估表。</w:t>
      </w:r>
    </w:p>
    <w:p w:rsidR="000A69F8" w:rsidRDefault="00FE3B44">
      <w:pPr>
        <w:pStyle w:val="aff5"/>
        <w:spacing w:before="120" w:after="120"/>
      </w:pPr>
      <w:proofErr w:type="gramStart"/>
      <w:r>
        <w:rPr>
          <w:rFonts w:hint="eastAsia"/>
        </w:rPr>
        <w:t>适老环境</w:t>
      </w:r>
      <w:proofErr w:type="gramEnd"/>
      <w:r>
        <w:rPr>
          <w:rFonts w:hint="eastAsia"/>
        </w:rPr>
        <w:t>评估表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3"/>
        <w:gridCol w:w="4077"/>
        <w:gridCol w:w="1772"/>
        <w:gridCol w:w="1168"/>
        <w:gridCol w:w="1480"/>
      </w:tblGrid>
      <w:tr w:rsidR="000A69F8">
        <w:trPr>
          <w:trHeight w:val="225"/>
        </w:trPr>
        <w:tc>
          <w:tcPr>
            <w:tcW w:w="561" w:type="pct"/>
            <w:tcBorders>
              <w:top w:val="single" w:sz="6" w:space="0" w:color="auto"/>
              <w:bottom w:val="single" w:sz="8" w:space="0" w:color="auto"/>
            </w:tcBorders>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评估项目</w:t>
            </w:r>
          </w:p>
        </w:tc>
        <w:tc>
          <w:tcPr>
            <w:tcW w:w="2130" w:type="pct"/>
            <w:tcBorders>
              <w:top w:val="single" w:sz="6" w:space="0" w:color="auto"/>
              <w:bottom w:val="single" w:sz="8" w:space="0" w:color="auto"/>
            </w:tcBorders>
            <w:shd w:val="clear" w:color="auto" w:fill="auto"/>
          </w:tcPr>
          <w:p w:rsidR="000A69F8" w:rsidRDefault="00FE3B44">
            <w:pPr>
              <w:widowControl/>
              <w:jc w:val="center"/>
              <w:rPr>
                <w:rFonts w:ascii="宋体" w:hAnsi="宋体" w:cs="宋体"/>
                <w:sz w:val="18"/>
                <w:szCs w:val="18"/>
              </w:rPr>
            </w:pPr>
            <w:r>
              <w:rPr>
                <w:rFonts w:ascii="宋体" w:hAnsi="宋体" w:cs="宋体" w:hint="eastAsia"/>
                <w:sz w:val="18"/>
                <w:szCs w:val="18"/>
              </w:rPr>
              <w:t>评估内容</w:t>
            </w:r>
          </w:p>
        </w:tc>
        <w:tc>
          <w:tcPr>
            <w:tcW w:w="926" w:type="pct"/>
            <w:tcBorders>
              <w:top w:val="single" w:sz="6" w:space="0" w:color="auto"/>
              <w:bottom w:val="single" w:sz="8" w:space="0" w:color="auto"/>
            </w:tcBorders>
            <w:shd w:val="clear" w:color="auto" w:fill="auto"/>
          </w:tcPr>
          <w:p w:rsidR="000A69F8" w:rsidRDefault="00FE3B44">
            <w:pPr>
              <w:widowControl/>
              <w:jc w:val="center"/>
              <w:rPr>
                <w:rFonts w:ascii="宋体" w:hAnsi="宋体" w:cs="宋体"/>
                <w:sz w:val="18"/>
                <w:szCs w:val="18"/>
              </w:rPr>
            </w:pPr>
            <w:r>
              <w:rPr>
                <w:rFonts w:ascii="宋体" w:hAnsi="宋体" w:cs="宋体" w:hint="eastAsia"/>
                <w:sz w:val="18"/>
                <w:szCs w:val="18"/>
              </w:rPr>
              <w:t>评估方式</w:t>
            </w:r>
          </w:p>
        </w:tc>
        <w:tc>
          <w:tcPr>
            <w:tcW w:w="610" w:type="pct"/>
            <w:tcBorders>
              <w:top w:val="single" w:sz="6" w:space="0" w:color="auto"/>
              <w:bottom w:val="single" w:sz="8" w:space="0" w:color="auto"/>
            </w:tcBorders>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评估记录</w:t>
            </w:r>
          </w:p>
        </w:tc>
        <w:tc>
          <w:tcPr>
            <w:tcW w:w="771" w:type="pct"/>
            <w:tcBorders>
              <w:top w:val="single" w:sz="6" w:space="0" w:color="auto"/>
              <w:bottom w:val="single" w:sz="8" w:space="0" w:color="auto"/>
            </w:tcBorders>
            <w:shd w:val="clear" w:color="auto" w:fill="auto"/>
          </w:tcPr>
          <w:p w:rsidR="000A69F8" w:rsidRDefault="00FE3B44">
            <w:pPr>
              <w:widowControl/>
              <w:jc w:val="center"/>
              <w:rPr>
                <w:rFonts w:ascii="宋体" w:hAnsi="宋体" w:cs="宋体"/>
                <w:sz w:val="18"/>
                <w:szCs w:val="18"/>
              </w:rPr>
            </w:pPr>
            <w:r>
              <w:rPr>
                <w:rFonts w:ascii="宋体" w:hAnsi="宋体" w:cs="宋体" w:hint="eastAsia"/>
                <w:sz w:val="18"/>
                <w:szCs w:val="18"/>
              </w:rPr>
              <w:t>评估结论</w:t>
            </w:r>
          </w:p>
        </w:tc>
      </w:tr>
      <w:tr w:rsidR="000A69F8">
        <w:trPr>
          <w:trHeight w:val="225"/>
        </w:trPr>
        <w:tc>
          <w:tcPr>
            <w:tcW w:w="5000" w:type="pct"/>
            <w:gridSpan w:val="5"/>
            <w:tcBorders>
              <w:top w:val="single" w:sz="8" w:space="0" w:color="auto"/>
            </w:tcBorders>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全房通用要求</w:t>
            </w:r>
          </w:p>
        </w:tc>
      </w:tr>
      <w:tr w:rsidR="000A69F8">
        <w:trPr>
          <w:trHeight w:val="612"/>
        </w:trPr>
        <w:tc>
          <w:tcPr>
            <w:tcW w:w="561"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采光与通风性</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1.光线明亮，白天不开灯的情况下老年人可以看清屋内物品及家具、通道等位置。</w:t>
            </w:r>
          </w:p>
        </w:tc>
        <w:tc>
          <w:tcPr>
            <w:tcW w:w="926" w:type="pct"/>
            <w:shd w:val="clear" w:color="auto" w:fill="auto"/>
          </w:tcPr>
          <w:p w:rsidR="000A69F8" w:rsidRDefault="00FE3B44">
            <w:pPr>
              <w:widowControl/>
              <w:tabs>
                <w:tab w:val="left" w:pos="312"/>
              </w:tabs>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1 \* GB3</w:instrText>
            </w:r>
            <w:r>
              <w:rPr>
                <w:rFonts w:ascii="宋体" w:hAnsi="宋体" w:cs="宋体"/>
                <w:sz w:val="18"/>
                <w:szCs w:val="18"/>
              </w:rPr>
              <w:fldChar w:fldCharType="separate"/>
            </w:r>
            <w:r>
              <w:rPr>
                <w:rFonts w:ascii="宋体" w:hAnsi="宋体" w:cs="宋体" w:hint="eastAsia"/>
                <w:sz w:val="18"/>
                <w:szCs w:val="18"/>
              </w:rPr>
              <w:t>①</w:t>
            </w:r>
            <w:r>
              <w:rPr>
                <w:rFonts w:ascii="宋体" w:hAnsi="宋体" w:cs="宋体"/>
                <w:sz w:val="18"/>
                <w:szCs w:val="18"/>
              </w:rPr>
              <w:fldChar w:fldCharType="end"/>
            </w:r>
            <w:r>
              <w:rPr>
                <w:rFonts w:ascii="宋体" w:hAnsi="宋体" w:cs="宋体" w:hint="eastAsia"/>
                <w:sz w:val="18"/>
                <w:szCs w:val="18"/>
              </w:rPr>
              <w:t>现场查看、体验</w:t>
            </w:r>
            <w:r>
              <w:rPr>
                <w:rFonts w:ascii="宋体" w:hAnsi="宋体" w:cs="宋体"/>
                <w:sz w:val="18"/>
                <w:szCs w:val="18"/>
              </w:rPr>
              <w:fldChar w:fldCharType="begin"/>
            </w:r>
            <w:r>
              <w:rPr>
                <w:rFonts w:ascii="宋体" w:hAnsi="宋体" w:cs="宋体" w:hint="eastAsia"/>
                <w:sz w:val="18"/>
                <w:szCs w:val="18"/>
              </w:rPr>
              <w:instrText>= 2 \* GB3</w:instrText>
            </w:r>
            <w:r>
              <w:rPr>
                <w:rFonts w:ascii="宋体" w:hAnsi="宋体" w:cs="宋体"/>
                <w:sz w:val="18"/>
                <w:szCs w:val="18"/>
              </w:rPr>
              <w:fldChar w:fldCharType="separate"/>
            </w:r>
            <w:r>
              <w:rPr>
                <w:rFonts w:ascii="宋体" w:hAnsi="宋体" w:cs="宋体" w:hint="eastAsia"/>
                <w:sz w:val="18"/>
                <w:szCs w:val="18"/>
              </w:rPr>
              <w:t>②</w:t>
            </w:r>
            <w:r>
              <w:rPr>
                <w:rFonts w:ascii="宋体" w:hAnsi="宋体" w:cs="宋体"/>
                <w:sz w:val="18"/>
                <w:szCs w:val="18"/>
              </w:rPr>
              <w:fldChar w:fldCharType="end"/>
            </w:r>
            <w:r>
              <w:rPr>
                <w:rFonts w:ascii="宋体" w:hAnsi="宋体" w:cs="宋体" w:hint="eastAsia"/>
                <w:sz w:val="18"/>
                <w:szCs w:val="18"/>
              </w:rPr>
              <w:t>询问老年人</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1"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2.屋内的电灯开关都有明显的特殊设计（例如：有开关外环显示灯或</w:t>
            </w:r>
            <w:proofErr w:type="gramStart"/>
            <w:r>
              <w:rPr>
                <w:rFonts w:ascii="宋体" w:hAnsi="宋体" w:cs="宋体" w:hint="eastAsia"/>
                <w:sz w:val="18"/>
                <w:szCs w:val="18"/>
              </w:rPr>
              <w:t>萤黄贴</w:t>
            </w:r>
            <w:proofErr w:type="gramEnd"/>
            <w:r>
              <w:rPr>
                <w:rFonts w:ascii="宋体" w:hAnsi="宋体" w:cs="宋体" w:hint="eastAsia"/>
                <w:sz w:val="18"/>
                <w:szCs w:val="18"/>
              </w:rPr>
              <w:t>条）。</w:t>
            </w:r>
          </w:p>
        </w:tc>
        <w:tc>
          <w:tcPr>
            <w:tcW w:w="926" w:type="pct"/>
            <w:shd w:val="clear" w:color="auto" w:fill="auto"/>
          </w:tcPr>
          <w:p w:rsidR="000A69F8" w:rsidRDefault="00FE3B44">
            <w:pPr>
              <w:widowControl/>
              <w:tabs>
                <w:tab w:val="left" w:pos="312"/>
              </w:tabs>
              <w:jc w:val="left"/>
              <w:rPr>
                <w:rFonts w:ascii="宋体" w:hAnsi="宋体" w:cs="宋体"/>
                <w:sz w:val="18"/>
                <w:szCs w:val="18"/>
              </w:rPr>
            </w:pPr>
            <w:r>
              <w:rPr>
                <w:rFonts w:ascii="宋体" w:hAnsi="宋体" w:cs="宋体" w:hint="eastAsia"/>
                <w:sz w:val="18"/>
                <w:szCs w:val="18"/>
              </w:rPr>
              <w:t>现场查看</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1"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color w:val="FF0000"/>
                <w:sz w:val="18"/>
                <w:szCs w:val="18"/>
              </w:rPr>
            </w:pPr>
            <w:r>
              <w:rPr>
                <w:rFonts w:ascii="宋体" w:hAnsi="宋体" w:cs="宋体" w:hint="eastAsia"/>
                <w:sz w:val="18"/>
                <w:szCs w:val="18"/>
              </w:rPr>
              <w:t>3.在卧室、通道、卫生间设置感应小夜灯或脚灯。</w:t>
            </w:r>
          </w:p>
        </w:tc>
        <w:tc>
          <w:tcPr>
            <w:tcW w:w="926" w:type="pct"/>
            <w:shd w:val="clear" w:color="auto" w:fill="auto"/>
          </w:tcPr>
          <w:p w:rsidR="000A69F8" w:rsidRDefault="00FE3B44">
            <w:pPr>
              <w:widowControl/>
              <w:tabs>
                <w:tab w:val="left" w:pos="312"/>
              </w:tabs>
              <w:jc w:val="left"/>
              <w:rPr>
                <w:rFonts w:ascii="宋体" w:hAnsi="宋体" w:cs="宋体"/>
                <w:sz w:val="18"/>
                <w:szCs w:val="18"/>
              </w:rPr>
            </w:pPr>
            <w:r>
              <w:rPr>
                <w:rFonts w:ascii="宋体" w:hAnsi="宋体" w:cs="宋体" w:hint="eastAsia"/>
                <w:sz w:val="18"/>
                <w:szCs w:val="18"/>
              </w:rPr>
              <w:t>现场查看</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1"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4.电源插座采用安全型插座，常用插座高度60-80cm。</w:t>
            </w:r>
          </w:p>
        </w:tc>
        <w:tc>
          <w:tcPr>
            <w:tcW w:w="926" w:type="pct"/>
            <w:shd w:val="clear" w:color="auto" w:fill="auto"/>
          </w:tcPr>
          <w:p w:rsidR="000A69F8" w:rsidRDefault="00FE3B44">
            <w:pPr>
              <w:widowControl/>
              <w:tabs>
                <w:tab w:val="left" w:pos="312"/>
              </w:tabs>
              <w:jc w:val="left"/>
              <w:rPr>
                <w:rFonts w:ascii="宋体" w:hAnsi="宋体" w:cs="宋体"/>
                <w:sz w:val="18"/>
                <w:szCs w:val="18"/>
              </w:rPr>
            </w:pPr>
            <w:r>
              <w:rPr>
                <w:rFonts w:ascii="宋体" w:hAnsi="宋体" w:cs="宋体" w:hint="eastAsia"/>
                <w:sz w:val="18"/>
                <w:szCs w:val="18"/>
              </w:rPr>
              <w:t>现场查看、测量</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1"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智慧平台系统</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1.至少在床头、浴室等区域设置紧急呼叫设备。</w:t>
            </w:r>
          </w:p>
        </w:tc>
        <w:tc>
          <w:tcPr>
            <w:tcW w:w="926"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现场查看、试验性能</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1"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2.紧急呼叫设备有明显标注，采用按钮和拉绳结合的方式。</w:t>
            </w:r>
          </w:p>
        </w:tc>
        <w:tc>
          <w:tcPr>
            <w:tcW w:w="926"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现场查看、试验性能</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1"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w:t>
            </w:r>
            <w:proofErr w:type="gramStart"/>
            <w:r>
              <w:rPr>
                <w:rFonts w:ascii="宋体" w:hAnsi="宋体" w:cs="宋体" w:hint="eastAsia"/>
                <w:sz w:val="18"/>
                <w:szCs w:val="18"/>
              </w:rPr>
              <w:t>室内设烟感</w:t>
            </w:r>
            <w:proofErr w:type="gramEnd"/>
            <w:r>
              <w:rPr>
                <w:rFonts w:ascii="宋体" w:hAnsi="宋体" w:cs="宋体" w:hint="eastAsia"/>
                <w:sz w:val="18"/>
                <w:szCs w:val="18"/>
              </w:rPr>
              <w:t>报警装置。</w:t>
            </w:r>
          </w:p>
        </w:tc>
        <w:tc>
          <w:tcPr>
            <w:tcW w:w="926"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现场查看、试验性能</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1"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*4.使用燃气的，设置燃气浓度检测报警器、自动切断阀。</w:t>
            </w:r>
          </w:p>
        </w:tc>
        <w:tc>
          <w:tcPr>
            <w:tcW w:w="926"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现场查看、试验性能</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1"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*5.安装远程监控系统，供亲属使用。</w:t>
            </w:r>
          </w:p>
        </w:tc>
        <w:tc>
          <w:tcPr>
            <w:tcW w:w="926"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现场查看、试验性能</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1"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*6.入户门、阳台及外窗等处安装入侵报警探测装置。</w:t>
            </w:r>
          </w:p>
        </w:tc>
        <w:tc>
          <w:tcPr>
            <w:tcW w:w="926"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现场查看、试验性能</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1"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防滑助行</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1.全房地板使用不反光且防滑材质。</w:t>
            </w:r>
          </w:p>
        </w:tc>
        <w:tc>
          <w:tcPr>
            <w:tcW w:w="926" w:type="pct"/>
            <w:shd w:val="clear" w:color="auto" w:fill="auto"/>
          </w:tcPr>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1 \* GB3</w:instrText>
            </w:r>
            <w:r>
              <w:rPr>
                <w:rFonts w:ascii="宋体" w:hAnsi="宋体" w:cs="宋体"/>
                <w:sz w:val="18"/>
                <w:szCs w:val="18"/>
              </w:rPr>
              <w:fldChar w:fldCharType="separate"/>
            </w:r>
            <w:r>
              <w:rPr>
                <w:rFonts w:ascii="宋体" w:hAnsi="宋体" w:cs="宋体" w:hint="eastAsia"/>
                <w:sz w:val="18"/>
                <w:szCs w:val="18"/>
              </w:rPr>
              <w:t>①</w:t>
            </w:r>
            <w:r>
              <w:rPr>
                <w:rFonts w:ascii="宋体" w:hAnsi="宋体" w:cs="宋体"/>
                <w:sz w:val="18"/>
                <w:szCs w:val="18"/>
              </w:rPr>
              <w:fldChar w:fldCharType="end"/>
            </w:r>
            <w:r>
              <w:rPr>
                <w:rFonts w:ascii="宋体" w:hAnsi="宋体" w:cs="宋体" w:hint="eastAsia"/>
                <w:sz w:val="18"/>
                <w:szCs w:val="18"/>
              </w:rPr>
              <w:t>现场查看</w:t>
            </w:r>
          </w:p>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2 \* GB3</w:instrText>
            </w:r>
            <w:r>
              <w:rPr>
                <w:rFonts w:ascii="宋体" w:hAnsi="宋体" w:cs="宋体"/>
                <w:sz w:val="18"/>
                <w:szCs w:val="18"/>
              </w:rPr>
              <w:fldChar w:fldCharType="separate"/>
            </w:r>
            <w:r>
              <w:rPr>
                <w:rFonts w:ascii="宋体" w:hAnsi="宋体" w:cs="宋体" w:hint="eastAsia"/>
                <w:sz w:val="18"/>
                <w:szCs w:val="18"/>
              </w:rPr>
              <w:t>②</w:t>
            </w:r>
            <w:r>
              <w:rPr>
                <w:rFonts w:ascii="宋体" w:hAnsi="宋体" w:cs="宋体"/>
                <w:sz w:val="18"/>
                <w:szCs w:val="18"/>
              </w:rPr>
              <w:fldChar w:fldCharType="end"/>
            </w:r>
            <w:r>
              <w:rPr>
                <w:rFonts w:ascii="宋体" w:hAnsi="宋体" w:cs="宋体" w:hint="eastAsia"/>
                <w:sz w:val="18"/>
                <w:szCs w:val="18"/>
              </w:rPr>
              <w:t>询问老年人</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1"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2.运用对比的素色（非花色、波浪或斜纹）区分门内、楼梯及高度的变化（不适用黄、白色）。</w:t>
            </w:r>
          </w:p>
        </w:tc>
        <w:tc>
          <w:tcPr>
            <w:tcW w:w="926"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1"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10.家具（椅子、茶几等）边缘或转角处光滑无直角突出（圆弧形），不易绊倒人。</w:t>
            </w:r>
          </w:p>
        </w:tc>
        <w:tc>
          <w:tcPr>
            <w:tcW w:w="926"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10"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1" w:type="pct"/>
            <w:shd w:val="clear" w:color="auto" w:fill="auto"/>
          </w:tcPr>
          <w:p w:rsidR="000A69F8" w:rsidRDefault="000A69F8">
            <w:pPr>
              <w:widowControl/>
              <w:tabs>
                <w:tab w:val="left" w:pos="312"/>
              </w:tabs>
              <w:jc w:val="left"/>
              <w:rPr>
                <w:rFonts w:ascii="宋体" w:hAnsi="宋体" w:cs="宋体"/>
                <w:sz w:val="18"/>
                <w:szCs w:val="18"/>
              </w:rPr>
            </w:pPr>
          </w:p>
        </w:tc>
      </w:tr>
    </w:tbl>
    <w:p w:rsidR="000A69F8" w:rsidRDefault="000A69F8">
      <w:pPr>
        <w:pStyle w:val="aff5"/>
        <w:numPr>
          <w:ilvl w:val="0"/>
          <w:numId w:val="0"/>
        </w:numPr>
        <w:spacing w:before="120" w:after="120"/>
        <w:rPr>
          <w:highlight w:val="lightGray"/>
        </w:rPr>
      </w:pPr>
    </w:p>
    <w:p w:rsidR="000A69F8" w:rsidRDefault="000A69F8">
      <w:pPr>
        <w:pStyle w:val="aff5"/>
        <w:numPr>
          <w:ilvl w:val="0"/>
          <w:numId w:val="0"/>
        </w:numPr>
        <w:spacing w:before="120" w:after="120"/>
        <w:rPr>
          <w:highlight w:val="lightGray"/>
        </w:rPr>
      </w:pPr>
    </w:p>
    <w:p w:rsidR="000A69F8" w:rsidRDefault="000A69F8">
      <w:pPr>
        <w:pStyle w:val="affffff"/>
        <w:ind w:firstLine="420"/>
        <w:rPr>
          <w:highlight w:val="lightGray"/>
        </w:rPr>
      </w:pPr>
    </w:p>
    <w:p w:rsidR="000A69F8" w:rsidRDefault="000A69F8">
      <w:pPr>
        <w:pStyle w:val="affffff"/>
        <w:ind w:firstLine="420"/>
        <w:rPr>
          <w:highlight w:val="lightGray"/>
        </w:rPr>
      </w:pPr>
    </w:p>
    <w:p w:rsidR="000A69F8" w:rsidRDefault="00FE3B44">
      <w:pPr>
        <w:pStyle w:val="aff5"/>
        <w:numPr>
          <w:ilvl w:val="0"/>
          <w:numId w:val="0"/>
        </w:numPr>
        <w:spacing w:before="120" w:after="120"/>
      </w:pPr>
      <w:r>
        <w:rPr>
          <w:rFonts w:hint="eastAsia"/>
          <w:highlight w:val="lightGray"/>
        </w:rPr>
        <w:lastRenderedPageBreak/>
        <w:t>表</w:t>
      </w:r>
      <w:r>
        <w:rPr>
          <w:rFonts w:hint="eastAsia"/>
        </w:rPr>
        <w:t>B</w:t>
      </w:r>
      <w:r>
        <w:t xml:space="preserve">.1 </w:t>
      </w:r>
      <w:proofErr w:type="gramStart"/>
      <w:r>
        <w:rPr>
          <w:rFonts w:hint="eastAsia"/>
        </w:rPr>
        <w:t>适老环境</w:t>
      </w:r>
      <w:proofErr w:type="gramEnd"/>
      <w:r>
        <w:rPr>
          <w:rFonts w:hint="eastAsia"/>
        </w:rPr>
        <w:t>评估表</w:t>
      </w:r>
      <w:r>
        <w:rPr>
          <w:rFonts w:ascii="宋体" w:eastAsia="宋体" w:hAnsi="宋体" w:hint="eastAsia"/>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6"/>
        <w:gridCol w:w="4077"/>
        <w:gridCol w:w="1617"/>
        <w:gridCol w:w="1326"/>
        <w:gridCol w:w="1474"/>
      </w:tblGrid>
      <w:tr w:rsidR="000A69F8">
        <w:trPr>
          <w:trHeight w:val="462"/>
        </w:trPr>
        <w:tc>
          <w:tcPr>
            <w:tcW w:w="562" w:type="pct"/>
            <w:tcBorders>
              <w:top w:val="single" w:sz="6"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评估项目</w:t>
            </w:r>
          </w:p>
        </w:tc>
        <w:tc>
          <w:tcPr>
            <w:tcW w:w="2130" w:type="pct"/>
            <w:tcBorders>
              <w:top w:val="single" w:sz="6"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评估内容</w:t>
            </w:r>
          </w:p>
        </w:tc>
        <w:tc>
          <w:tcPr>
            <w:tcW w:w="845" w:type="pct"/>
            <w:tcBorders>
              <w:top w:val="single" w:sz="6"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评估方式</w:t>
            </w:r>
          </w:p>
        </w:tc>
        <w:tc>
          <w:tcPr>
            <w:tcW w:w="693" w:type="pct"/>
            <w:tcBorders>
              <w:top w:val="single" w:sz="6"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评估记录</w:t>
            </w:r>
          </w:p>
        </w:tc>
        <w:tc>
          <w:tcPr>
            <w:tcW w:w="770" w:type="pct"/>
            <w:tcBorders>
              <w:top w:val="single" w:sz="6"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评估结论</w:t>
            </w:r>
          </w:p>
        </w:tc>
      </w:tr>
      <w:tr w:rsidR="000A69F8">
        <w:trPr>
          <w:trHeight w:val="462"/>
        </w:trPr>
        <w:tc>
          <w:tcPr>
            <w:tcW w:w="562" w:type="pct"/>
            <w:vMerge w:val="restart"/>
            <w:tcBorders>
              <w:top w:val="single" w:sz="8" w:space="0" w:color="auto"/>
            </w:tcBorders>
            <w:shd w:val="clear" w:color="auto" w:fill="auto"/>
            <w:vAlign w:val="center"/>
          </w:tcPr>
          <w:p w:rsidR="000A69F8" w:rsidRDefault="000A69F8">
            <w:pPr>
              <w:widowControl/>
              <w:jc w:val="left"/>
              <w:rPr>
                <w:rFonts w:ascii="宋体" w:hAnsi="宋体" w:cs="宋体"/>
                <w:sz w:val="18"/>
                <w:szCs w:val="18"/>
              </w:rPr>
            </w:pPr>
          </w:p>
        </w:tc>
        <w:tc>
          <w:tcPr>
            <w:tcW w:w="2130" w:type="pct"/>
            <w:tcBorders>
              <w:top w:val="single" w:sz="8" w:space="0" w:color="auto"/>
            </w:tcBorders>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11.家具（桌椅、茶几等）稳固，可用于协助支撑活动。</w:t>
            </w:r>
          </w:p>
        </w:tc>
        <w:tc>
          <w:tcPr>
            <w:tcW w:w="845" w:type="pct"/>
            <w:tcBorders>
              <w:top w:val="single" w:sz="8" w:space="0" w:color="auto"/>
            </w:tcBorders>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现场查看、体验</w:t>
            </w:r>
          </w:p>
        </w:tc>
        <w:tc>
          <w:tcPr>
            <w:tcW w:w="693" w:type="pct"/>
            <w:tcBorders>
              <w:top w:val="single" w:sz="8" w:space="0" w:color="auto"/>
            </w:tcBorders>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tcBorders>
              <w:top w:val="single" w:sz="8" w:space="0" w:color="auto"/>
            </w:tcBorders>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12.椅子配有扶手。</w:t>
            </w:r>
          </w:p>
        </w:tc>
        <w:tc>
          <w:tcPr>
            <w:tcW w:w="845"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13.延长线与电线固定，无线条外露绊倒风险。</w:t>
            </w:r>
          </w:p>
        </w:tc>
        <w:tc>
          <w:tcPr>
            <w:tcW w:w="845"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*14.复合建筑结构室内有楼梯的，每一级楼梯踏板宽度、高度一致，宽度不小于28cm，高度不大于16cm。</w:t>
            </w:r>
          </w:p>
        </w:tc>
        <w:tc>
          <w:tcPr>
            <w:tcW w:w="845"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*15.楼梯踏板通过颜色警示区分，楼梯踏步起始与结束部位有重点照明提示或荧光标识。</w:t>
            </w:r>
          </w:p>
        </w:tc>
        <w:tc>
          <w:tcPr>
            <w:tcW w:w="845"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*16.若有小地毯，小地毯内有牢固的防滑地垫。</w:t>
            </w:r>
          </w:p>
        </w:tc>
        <w:tc>
          <w:tcPr>
            <w:tcW w:w="845"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0A69F8">
            <w:pPr>
              <w:widowControl/>
              <w:jc w:val="left"/>
              <w:rPr>
                <w:rFonts w:ascii="宋体" w:hAnsi="宋体" w:cs="宋体"/>
                <w:sz w:val="18"/>
                <w:szCs w:val="18"/>
              </w:rPr>
            </w:pPr>
          </w:p>
        </w:tc>
        <w:tc>
          <w:tcPr>
            <w:tcW w:w="845" w:type="pct"/>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000" w:type="pct"/>
            <w:gridSpan w:val="5"/>
            <w:shd w:val="clear" w:color="auto" w:fill="auto"/>
            <w:vAlign w:val="center"/>
          </w:tcPr>
          <w:p w:rsidR="000A69F8" w:rsidRDefault="00FE3B44">
            <w:pPr>
              <w:widowControl/>
              <w:jc w:val="center"/>
              <w:rPr>
                <w:rFonts w:ascii="宋体" w:hAnsi="宋体" w:cs="宋体"/>
                <w:b/>
                <w:sz w:val="18"/>
                <w:szCs w:val="18"/>
              </w:rPr>
            </w:pPr>
            <w:r>
              <w:rPr>
                <w:rFonts w:ascii="宋体" w:hAnsi="宋体" w:cs="宋体" w:hint="eastAsia"/>
                <w:b/>
                <w:sz w:val="18"/>
                <w:szCs w:val="18"/>
              </w:rPr>
              <w:t>门厅客厅</w:t>
            </w:r>
          </w:p>
        </w:tc>
      </w:tr>
      <w:tr w:rsidR="000A69F8">
        <w:trPr>
          <w:trHeight w:val="462"/>
        </w:trPr>
        <w:tc>
          <w:tcPr>
            <w:tcW w:w="562"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门厅</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1.门槛与地面无落差。</w:t>
            </w:r>
          </w:p>
        </w:tc>
        <w:tc>
          <w:tcPr>
            <w:tcW w:w="845"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w:t>
            </w:r>
            <w:proofErr w:type="gramStart"/>
            <w:r>
              <w:rPr>
                <w:rFonts w:ascii="宋体" w:hAnsi="宋体" w:cs="宋体" w:hint="eastAsia"/>
                <w:sz w:val="18"/>
                <w:szCs w:val="18"/>
              </w:rPr>
              <w:t>门距通行</w:t>
            </w:r>
            <w:proofErr w:type="gramEnd"/>
            <w:r>
              <w:rPr>
                <w:rFonts w:ascii="宋体" w:hAnsi="宋体" w:cs="宋体" w:hint="eastAsia"/>
                <w:sz w:val="18"/>
                <w:szCs w:val="18"/>
              </w:rPr>
              <w:t>净宽度不应小于800mm，有条件时不宜小于900mm。</w:t>
            </w:r>
          </w:p>
        </w:tc>
        <w:tc>
          <w:tcPr>
            <w:tcW w:w="845"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3.入户过渡空间设置换鞋坐凳和扶手，有更衣、换鞋空间。</w:t>
            </w:r>
          </w:p>
        </w:tc>
        <w:tc>
          <w:tcPr>
            <w:tcW w:w="845"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4.坐凳长度不小于45cm，坐凳深度不小于30cm。</w:t>
            </w:r>
          </w:p>
        </w:tc>
        <w:tc>
          <w:tcPr>
            <w:tcW w:w="845" w:type="pct"/>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5.鞋柜高度85cm左右。鞋柜底部与地面30cm左右。</w:t>
            </w:r>
          </w:p>
        </w:tc>
        <w:tc>
          <w:tcPr>
            <w:tcW w:w="845" w:type="pct"/>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6.鞋柜平开门时，单扇柜门宽度不大于30cm。</w:t>
            </w:r>
          </w:p>
        </w:tc>
        <w:tc>
          <w:tcPr>
            <w:tcW w:w="845" w:type="pct"/>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*7.门厅处老年人使用的辅助设备（如轮椅、拐杖、半拐杖、辅助车等）有固定位置存放。</w:t>
            </w:r>
          </w:p>
        </w:tc>
        <w:tc>
          <w:tcPr>
            <w:tcW w:w="845"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走道</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1.走道宽度大于120cm。</w:t>
            </w:r>
          </w:p>
        </w:tc>
        <w:tc>
          <w:tcPr>
            <w:tcW w:w="845" w:type="pct"/>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2.走道装设连续扶手，扶手高度85-90cm。扶手直径4cm（误差不超过0.5cm），到墙面净距离4cm（误差不超过0.5cm）。</w:t>
            </w:r>
          </w:p>
        </w:tc>
        <w:tc>
          <w:tcPr>
            <w:tcW w:w="845" w:type="pct"/>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*3.设置双层扶手的，下层扶手65-70cm。</w:t>
            </w:r>
          </w:p>
        </w:tc>
        <w:tc>
          <w:tcPr>
            <w:tcW w:w="845" w:type="pct"/>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bl>
    <w:p w:rsidR="000A69F8" w:rsidRDefault="000A69F8"/>
    <w:p w:rsidR="000A69F8" w:rsidRDefault="000A69F8">
      <w:pPr>
        <w:pStyle w:val="aff5"/>
        <w:numPr>
          <w:ilvl w:val="0"/>
          <w:numId w:val="0"/>
        </w:numPr>
        <w:spacing w:before="120" w:after="120"/>
        <w:rPr>
          <w:highlight w:val="lightGray"/>
        </w:rPr>
      </w:pPr>
    </w:p>
    <w:p w:rsidR="000A69F8" w:rsidRDefault="00FE3B44">
      <w:pPr>
        <w:pStyle w:val="aff5"/>
        <w:numPr>
          <w:ilvl w:val="0"/>
          <w:numId w:val="0"/>
        </w:numPr>
        <w:spacing w:before="120" w:after="120"/>
      </w:pPr>
      <w:r>
        <w:rPr>
          <w:rFonts w:hint="eastAsia"/>
          <w:highlight w:val="lightGray"/>
        </w:rPr>
        <w:t>表</w:t>
      </w:r>
      <w:r>
        <w:rPr>
          <w:rFonts w:hint="eastAsia"/>
        </w:rPr>
        <w:t>B</w:t>
      </w:r>
      <w:r>
        <w:t xml:space="preserve">.1 </w:t>
      </w:r>
      <w:proofErr w:type="gramStart"/>
      <w:r>
        <w:rPr>
          <w:rFonts w:hint="eastAsia"/>
        </w:rPr>
        <w:t>适老环境</w:t>
      </w:r>
      <w:proofErr w:type="gramEnd"/>
      <w:r>
        <w:rPr>
          <w:rFonts w:hint="eastAsia"/>
        </w:rPr>
        <w:t>评估表</w:t>
      </w:r>
      <w:r>
        <w:rPr>
          <w:rFonts w:ascii="宋体" w:eastAsia="宋体" w:hAnsi="宋体" w:hint="eastAsia"/>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6"/>
        <w:gridCol w:w="4077"/>
        <w:gridCol w:w="1472"/>
        <w:gridCol w:w="145"/>
        <w:gridCol w:w="1326"/>
        <w:gridCol w:w="1474"/>
      </w:tblGrid>
      <w:tr w:rsidR="000A69F8">
        <w:trPr>
          <w:trHeight w:val="462"/>
        </w:trPr>
        <w:tc>
          <w:tcPr>
            <w:tcW w:w="562" w:type="pct"/>
            <w:tcBorders>
              <w:top w:val="single" w:sz="6"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评估项目</w:t>
            </w:r>
          </w:p>
        </w:tc>
        <w:tc>
          <w:tcPr>
            <w:tcW w:w="2130" w:type="pct"/>
            <w:tcBorders>
              <w:top w:val="single" w:sz="6"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评估内容</w:t>
            </w:r>
          </w:p>
        </w:tc>
        <w:tc>
          <w:tcPr>
            <w:tcW w:w="845" w:type="pct"/>
            <w:gridSpan w:val="2"/>
            <w:tcBorders>
              <w:top w:val="single" w:sz="6"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评估方式</w:t>
            </w:r>
          </w:p>
        </w:tc>
        <w:tc>
          <w:tcPr>
            <w:tcW w:w="693" w:type="pct"/>
            <w:tcBorders>
              <w:top w:val="single" w:sz="6"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评估记录</w:t>
            </w:r>
          </w:p>
        </w:tc>
        <w:tc>
          <w:tcPr>
            <w:tcW w:w="770" w:type="pct"/>
            <w:tcBorders>
              <w:top w:val="single" w:sz="6"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评估结论</w:t>
            </w:r>
          </w:p>
        </w:tc>
      </w:tr>
      <w:tr w:rsidR="000A69F8">
        <w:trPr>
          <w:trHeight w:val="462"/>
        </w:trPr>
        <w:tc>
          <w:tcPr>
            <w:tcW w:w="562" w:type="pct"/>
            <w:tcBorders>
              <w:top w:val="single" w:sz="6" w:space="0" w:color="auto"/>
            </w:tcBorders>
            <w:shd w:val="clear" w:color="auto" w:fill="auto"/>
            <w:vAlign w:val="center"/>
          </w:tcPr>
          <w:p w:rsidR="000A69F8" w:rsidRDefault="000A69F8">
            <w:pPr>
              <w:widowControl/>
              <w:jc w:val="left"/>
              <w:rPr>
                <w:rFonts w:ascii="宋体" w:hAnsi="宋体" w:cs="宋体"/>
                <w:sz w:val="18"/>
                <w:szCs w:val="18"/>
              </w:rPr>
            </w:pPr>
          </w:p>
        </w:tc>
        <w:tc>
          <w:tcPr>
            <w:tcW w:w="2130" w:type="pct"/>
            <w:tcBorders>
              <w:top w:val="single" w:sz="6" w:space="0" w:color="auto"/>
            </w:tcBorders>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4.扶手选用防滑、热惰性指标好的材质。</w:t>
            </w:r>
          </w:p>
        </w:tc>
        <w:tc>
          <w:tcPr>
            <w:tcW w:w="845" w:type="pct"/>
            <w:gridSpan w:val="2"/>
            <w:tcBorders>
              <w:top w:val="single" w:sz="6" w:space="0" w:color="auto"/>
            </w:tcBorders>
            <w:shd w:val="clear" w:color="auto" w:fill="auto"/>
          </w:tcPr>
          <w:p w:rsidR="000A69F8" w:rsidRDefault="000A69F8">
            <w:pPr>
              <w:widowControl/>
              <w:jc w:val="left"/>
              <w:rPr>
                <w:rFonts w:ascii="宋体" w:hAnsi="宋体" w:cs="宋体"/>
                <w:sz w:val="18"/>
                <w:szCs w:val="18"/>
              </w:rPr>
            </w:pPr>
          </w:p>
        </w:tc>
        <w:tc>
          <w:tcPr>
            <w:tcW w:w="693" w:type="pct"/>
            <w:tcBorders>
              <w:top w:val="single" w:sz="6" w:space="0" w:color="auto"/>
            </w:tcBorders>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tcBorders>
              <w:top w:val="single" w:sz="6" w:space="0" w:color="auto"/>
            </w:tcBorders>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客厅</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1.客厅坐席区正对门厅。</w:t>
            </w:r>
          </w:p>
        </w:tc>
        <w:tc>
          <w:tcPr>
            <w:tcW w:w="845" w:type="pct"/>
            <w:gridSpan w:val="2"/>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2.沙发座面深度50-70cm，高度40-50cm，长度180-200cm，沙发要有扶手。</w:t>
            </w:r>
          </w:p>
        </w:tc>
        <w:tc>
          <w:tcPr>
            <w:tcW w:w="845" w:type="pct"/>
            <w:gridSpan w:val="2"/>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3.老人专门座椅带靠背。</w:t>
            </w:r>
          </w:p>
        </w:tc>
        <w:tc>
          <w:tcPr>
            <w:tcW w:w="845" w:type="pct"/>
            <w:gridSpan w:val="2"/>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355"/>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4.茶几（前几）与沙发距离大于30cm，茶几（前几）与电视柜距离大于80cm。茶几（边几）高度5.与沙发扶手接近，高度50cm左右。</w:t>
            </w:r>
          </w:p>
        </w:tc>
        <w:tc>
          <w:tcPr>
            <w:tcW w:w="845" w:type="pct"/>
            <w:gridSpan w:val="2"/>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6.电视柜正对坐席区设置，距离200-300cm。</w:t>
            </w:r>
          </w:p>
        </w:tc>
        <w:tc>
          <w:tcPr>
            <w:tcW w:w="845" w:type="pct"/>
            <w:gridSpan w:val="2"/>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tabs>
                <w:tab w:val="left" w:pos="312"/>
              </w:tabs>
              <w:jc w:val="left"/>
              <w:rPr>
                <w:rFonts w:ascii="宋体" w:hAnsi="宋体" w:cs="宋体"/>
                <w:sz w:val="18"/>
                <w:szCs w:val="18"/>
              </w:rPr>
            </w:pPr>
          </w:p>
        </w:tc>
        <w:tc>
          <w:tcPr>
            <w:tcW w:w="770" w:type="pct"/>
            <w:shd w:val="clear" w:color="auto" w:fill="auto"/>
          </w:tcPr>
          <w:p w:rsidR="000A69F8" w:rsidRDefault="000A69F8">
            <w:pPr>
              <w:widowControl/>
              <w:tabs>
                <w:tab w:val="left" w:pos="312"/>
              </w:tabs>
              <w:jc w:val="left"/>
              <w:rPr>
                <w:rFonts w:ascii="宋体" w:hAnsi="宋体" w:cs="宋体"/>
                <w:sz w:val="18"/>
                <w:szCs w:val="18"/>
              </w:rPr>
            </w:pPr>
          </w:p>
        </w:tc>
      </w:tr>
      <w:tr w:rsidR="000A69F8">
        <w:trPr>
          <w:trHeight w:val="462"/>
        </w:trPr>
        <w:tc>
          <w:tcPr>
            <w:tcW w:w="5000" w:type="pct"/>
            <w:gridSpan w:val="6"/>
            <w:shd w:val="clear" w:color="auto" w:fill="auto"/>
          </w:tcPr>
          <w:p w:rsidR="000A69F8" w:rsidRDefault="00FE3B44">
            <w:pPr>
              <w:widowControl/>
              <w:jc w:val="center"/>
              <w:rPr>
                <w:rFonts w:ascii="宋体" w:hAnsi="宋体" w:cs="宋体"/>
                <w:b/>
                <w:sz w:val="18"/>
                <w:szCs w:val="18"/>
              </w:rPr>
            </w:pPr>
            <w:r>
              <w:rPr>
                <w:rFonts w:ascii="宋体" w:hAnsi="宋体" w:cs="宋体" w:hint="eastAsia"/>
                <w:b/>
                <w:sz w:val="18"/>
                <w:szCs w:val="18"/>
              </w:rPr>
              <w:t>卫生间</w:t>
            </w:r>
          </w:p>
        </w:tc>
      </w:tr>
      <w:tr w:rsidR="000A69F8">
        <w:trPr>
          <w:trHeight w:val="462"/>
        </w:trPr>
        <w:tc>
          <w:tcPr>
            <w:tcW w:w="562" w:type="pct"/>
            <w:vMerge w:val="restart"/>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总要求</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1.卫生间靠近卧室，或卧室内有单独卫生间。</w:t>
            </w:r>
          </w:p>
        </w:tc>
        <w:tc>
          <w:tcPr>
            <w:tcW w:w="769" w:type="pct"/>
            <w:shd w:val="clear" w:color="auto" w:fill="auto"/>
          </w:tcPr>
          <w:p w:rsidR="000A69F8" w:rsidRDefault="00FE3B44">
            <w:pPr>
              <w:widowControl/>
              <w:jc w:val="left"/>
              <w:rPr>
                <w:rFonts w:ascii="宋体" w:hAnsi="宋体" w:cs="宋体"/>
                <w:b/>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center"/>
              <w:rPr>
                <w:rFonts w:ascii="宋体" w:hAnsi="宋体" w:cs="宋体"/>
                <w:b/>
                <w:sz w:val="18"/>
                <w:szCs w:val="18"/>
              </w:rPr>
            </w:pPr>
          </w:p>
        </w:tc>
        <w:tc>
          <w:tcPr>
            <w:tcW w:w="770" w:type="pct"/>
            <w:shd w:val="clear" w:color="auto" w:fill="auto"/>
          </w:tcPr>
          <w:p w:rsidR="000A69F8" w:rsidRDefault="000A69F8">
            <w:pPr>
              <w:widowControl/>
              <w:jc w:val="center"/>
              <w:rPr>
                <w:rFonts w:ascii="宋体" w:hAnsi="宋体" w:cs="宋体"/>
                <w:b/>
                <w:sz w:val="18"/>
                <w:szCs w:val="18"/>
              </w:rPr>
            </w:pPr>
          </w:p>
        </w:tc>
      </w:tr>
      <w:tr w:rsidR="000A69F8">
        <w:trPr>
          <w:trHeight w:val="462"/>
        </w:trPr>
        <w:tc>
          <w:tcPr>
            <w:tcW w:w="562" w:type="pct"/>
            <w:vMerge/>
            <w:shd w:val="clear" w:color="auto" w:fill="auto"/>
            <w:vAlign w:val="center"/>
          </w:tcPr>
          <w:p w:rsidR="000A69F8" w:rsidRDefault="000A69F8">
            <w:pPr>
              <w:widowControl/>
              <w:jc w:val="center"/>
              <w:rPr>
                <w:rFonts w:ascii="宋体" w:hAnsi="宋体" w:cs="宋体"/>
                <w:b/>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2.空间可满足轮椅通行需求。</w:t>
            </w:r>
          </w:p>
        </w:tc>
        <w:tc>
          <w:tcPr>
            <w:tcW w:w="769" w:type="pct"/>
            <w:shd w:val="clear" w:color="auto" w:fill="auto"/>
          </w:tcPr>
          <w:p w:rsidR="000A69F8" w:rsidRDefault="00FE3B44">
            <w:pPr>
              <w:widowControl/>
              <w:jc w:val="left"/>
              <w:rPr>
                <w:rFonts w:ascii="宋体" w:hAnsi="宋体" w:cs="宋体"/>
                <w:b/>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center"/>
              <w:rPr>
                <w:rFonts w:ascii="宋体" w:hAnsi="宋体" w:cs="宋体"/>
                <w:b/>
                <w:sz w:val="18"/>
                <w:szCs w:val="18"/>
              </w:rPr>
            </w:pPr>
          </w:p>
        </w:tc>
        <w:tc>
          <w:tcPr>
            <w:tcW w:w="770" w:type="pct"/>
            <w:shd w:val="clear" w:color="auto" w:fill="auto"/>
          </w:tcPr>
          <w:p w:rsidR="000A69F8" w:rsidRDefault="000A69F8">
            <w:pPr>
              <w:widowControl/>
              <w:jc w:val="center"/>
              <w:rPr>
                <w:rFonts w:ascii="宋体" w:hAnsi="宋体" w:cs="宋体"/>
                <w:b/>
                <w:sz w:val="18"/>
                <w:szCs w:val="18"/>
              </w:rPr>
            </w:pPr>
          </w:p>
        </w:tc>
      </w:tr>
      <w:tr w:rsidR="000A69F8">
        <w:trPr>
          <w:trHeight w:val="462"/>
        </w:trPr>
        <w:tc>
          <w:tcPr>
            <w:tcW w:w="562" w:type="pct"/>
            <w:vMerge/>
            <w:shd w:val="clear" w:color="auto" w:fill="auto"/>
            <w:vAlign w:val="center"/>
          </w:tcPr>
          <w:p w:rsidR="000A69F8" w:rsidRDefault="000A69F8">
            <w:pPr>
              <w:widowControl/>
              <w:jc w:val="center"/>
              <w:rPr>
                <w:rFonts w:ascii="宋体" w:hAnsi="宋体" w:cs="宋体"/>
                <w:b/>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3.干湿分区，不使用时，能保持地面干燥。</w:t>
            </w:r>
          </w:p>
        </w:tc>
        <w:tc>
          <w:tcPr>
            <w:tcW w:w="769" w:type="pct"/>
            <w:shd w:val="clear" w:color="auto" w:fill="auto"/>
          </w:tcPr>
          <w:p w:rsidR="000A69F8" w:rsidRDefault="00FE3B44">
            <w:pPr>
              <w:widowControl/>
              <w:jc w:val="left"/>
              <w:rPr>
                <w:rFonts w:ascii="宋体" w:hAnsi="宋体" w:cs="宋体"/>
                <w:b/>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center"/>
              <w:rPr>
                <w:rFonts w:ascii="宋体" w:hAnsi="宋体" w:cs="宋体"/>
                <w:b/>
                <w:sz w:val="18"/>
                <w:szCs w:val="18"/>
              </w:rPr>
            </w:pPr>
          </w:p>
        </w:tc>
        <w:tc>
          <w:tcPr>
            <w:tcW w:w="770" w:type="pct"/>
            <w:shd w:val="clear" w:color="auto" w:fill="auto"/>
          </w:tcPr>
          <w:p w:rsidR="000A69F8" w:rsidRDefault="000A69F8">
            <w:pPr>
              <w:widowControl/>
              <w:jc w:val="center"/>
              <w:rPr>
                <w:rFonts w:ascii="宋体" w:hAnsi="宋体" w:cs="宋体"/>
                <w:b/>
                <w:sz w:val="18"/>
                <w:szCs w:val="18"/>
              </w:rPr>
            </w:pPr>
          </w:p>
        </w:tc>
      </w:tr>
      <w:tr w:rsidR="000A69F8">
        <w:trPr>
          <w:trHeight w:val="462"/>
        </w:trPr>
        <w:tc>
          <w:tcPr>
            <w:tcW w:w="562" w:type="pct"/>
            <w:vMerge/>
            <w:shd w:val="clear" w:color="auto" w:fill="auto"/>
            <w:vAlign w:val="center"/>
          </w:tcPr>
          <w:p w:rsidR="000A69F8" w:rsidRDefault="000A69F8">
            <w:pPr>
              <w:widowControl/>
              <w:jc w:val="center"/>
              <w:rPr>
                <w:rFonts w:ascii="宋体" w:hAnsi="宋体" w:cs="宋体"/>
                <w:b/>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4.有通风换气和取暖设备。</w:t>
            </w:r>
          </w:p>
        </w:tc>
        <w:tc>
          <w:tcPr>
            <w:tcW w:w="769" w:type="pct"/>
            <w:shd w:val="clear" w:color="auto" w:fill="auto"/>
          </w:tcPr>
          <w:p w:rsidR="000A69F8" w:rsidRDefault="00FE3B44">
            <w:pPr>
              <w:widowControl/>
              <w:jc w:val="left"/>
              <w:rPr>
                <w:rFonts w:ascii="宋体" w:hAnsi="宋体" w:cs="宋体"/>
                <w:b/>
                <w:sz w:val="18"/>
                <w:szCs w:val="18"/>
              </w:rPr>
            </w:pPr>
            <w:r>
              <w:rPr>
                <w:rFonts w:ascii="宋体" w:hAnsi="宋体" w:cs="宋体" w:hint="eastAsia"/>
                <w:sz w:val="18"/>
                <w:szCs w:val="18"/>
              </w:rPr>
              <w:t>现场查看、性能测试</w:t>
            </w:r>
          </w:p>
        </w:tc>
        <w:tc>
          <w:tcPr>
            <w:tcW w:w="769" w:type="pct"/>
            <w:gridSpan w:val="2"/>
            <w:shd w:val="clear" w:color="auto" w:fill="auto"/>
            <w:vAlign w:val="center"/>
          </w:tcPr>
          <w:p w:rsidR="000A69F8" w:rsidRDefault="000A69F8">
            <w:pPr>
              <w:widowControl/>
              <w:jc w:val="center"/>
              <w:rPr>
                <w:rFonts w:ascii="宋体" w:hAnsi="宋体" w:cs="宋体"/>
                <w:b/>
                <w:sz w:val="18"/>
                <w:szCs w:val="18"/>
              </w:rPr>
            </w:pPr>
          </w:p>
        </w:tc>
        <w:tc>
          <w:tcPr>
            <w:tcW w:w="770" w:type="pct"/>
            <w:shd w:val="clear" w:color="auto" w:fill="auto"/>
          </w:tcPr>
          <w:p w:rsidR="000A69F8" w:rsidRDefault="000A69F8">
            <w:pPr>
              <w:widowControl/>
              <w:jc w:val="center"/>
              <w:rPr>
                <w:rFonts w:ascii="宋体" w:hAnsi="宋体" w:cs="宋体"/>
                <w:b/>
                <w:sz w:val="18"/>
                <w:szCs w:val="18"/>
              </w:rPr>
            </w:pPr>
          </w:p>
        </w:tc>
      </w:tr>
      <w:tr w:rsidR="000A69F8">
        <w:trPr>
          <w:trHeight w:val="462"/>
        </w:trPr>
        <w:tc>
          <w:tcPr>
            <w:tcW w:w="562" w:type="pct"/>
            <w:vMerge/>
            <w:shd w:val="clear" w:color="auto" w:fill="auto"/>
            <w:vAlign w:val="center"/>
          </w:tcPr>
          <w:p w:rsidR="000A69F8" w:rsidRDefault="000A69F8">
            <w:pPr>
              <w:widowControl/>
              <w:jc w:val="center"/>
              <w:rPr>
                <w:rFonts w:ascii="宋体" w:hAnsi="宋体" w:cs="宋体"/>
                <w:b/>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5.浴室地板铺设防滑排水垫。</w:t>
            </w:r>
          </w:p>
        </w:tc>
        <w:tc>
          <w:tcPr>
            <w:tcW w:w="769" w:type="pct"/>
            <w:shd w:val="clear" w:color="auto" w:fill="auto"/>
          </w:tcPr>
          <w:p w:rsidR="000A69F8" w:rsidRDefault="00FE3B44">
            <w:pPr>
              <w:widowControl/>
              <w:jc w:val="left"/>
              <w:rPr>
                <w:rFonts w:ascii="宋体" w:hAnsi="宋体" w:cs="宋体"/>
                <w:b/>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center"/>
              <w:rPr>
                <w:rFonts w:ascii="宋体" w:hAnsi="宋体" w:cs="宋体"/>
                <w:b/>
                <w:sz w:val="18"/>
                <w:szCs w:val="18"/>
              </w:rPr>
            </w:pPr>
          </w:p>
        </w:tc>
        <w:tc>
          <w:tcPr>
            <w:tcW w:w="770" w:type="pct"/>
            <w:shd w:val="clear" w:color="auto" w:fill="auto"/>
          </w:tcPr>
          <w:p w:rsidR="000A69F8" w:rsidRDefault="000A69F8">
            <w:pPr>
              <w:widowControl/>
              <w:jc w:val="center"/>
              <w:rPr>
                <w:rFonts w:ascii="宋体" w:hAnsi="宋体" w:cs="宋体"/>
                <w:b/>
                <w:sz w:val="18"/>
                <w:szCs w:val="18"/>
              </w:rPr>
            </w:pPr>
          </w:p>
        </w:tc>
      </w:tr>
      <w:tr w:rsidR="000A69F8">
        <w:trPr>
          <w:trHeight w:val="462"/>
        </w:trPr>
        <w:tc>
          <w:tcPr>
            <w:tcW w:w="562" w:type="pct"/>
            <w:vMerge/>
            <w:shd w:val="clear" w:color="auto" w:fill="auto"/>
            <w:vAlign w:val="center"/>
          </w:tcPr>
          <w:p w:rsidR="000A69F8" w:rsidRDefault="000A69F8">
            <w:pPr>
              <w:widowControl/>
              <w:jc w:val="center"/>
              <w:rPr>
                <w:rFonts w:ascii="宋体" w:hAnsi="宋体" w:cs="宋体"/>
                <w:b/>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6.浴缸或淋浴间有防滑条或防滑垫。</w:t>
            </w:r>
          </w:p>
        </w:tc>
        <w:tc>
          <w:tcPr>
            <w:tcW w:w="769" w:type="pct"/>
            <w:shd w:val="clear" w:color="auto" w:fill="auto"/>
          </w:tcPr>
          <w:p w:rsidR="000A69F8" w:rsidRDefault="00FE3B44">
            <w:pPr>
              <w:widowControl/>
              <w:jc w:val="left"/>
              <w:rPr>
                <w:rFonts w:ascii="宋体" w:hAnsi="宋体" w:cs="宋体"/>
                <w:b/>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center"/>
              <w:rPr>
                <w:rFonts w:ascii="宋体" w:hAnsi="宋体" w:cs="宋体"/>
                <w:b/>
                <w:sz w:val="18"/>
                <w:szCs w:val="18"/>
              </w:rPr>
            </w:pPr>
          </w:p>
        </w:tc>
        <w:tc>
          <w:tcPr>
            <w:tcW w:w="770" w:type="pct"/>
            <w:shd w:val="clear" w:color="auto" w:fill="auto"/>
          </w:tcPr>
          <w:p w:rsidR="000A69F8" w:rsidRDefault="000A69F8">
            <w:pPr>
              <w:widowControl/>
              <w:jc w:val="center"/>
              <w:rPr>
                <w:rFonts w:ascii="宋体" w:hAnsi="宋体" w:cs="宋体"/>
                <w:b/>
                <w:sz w:val="18"/>
                <w:szCs w:val="18"/>
              </w:rPr>
            </w:pPr>
          </w:p>
        </w:tc>
      </w:tr>
      <w:tr w:rsidR="000A69F8">
        <w:trPr>
          <w:trHeight w:val="462"/>
        </w:trPr>
        <w:tc>
          <w:tcPr>
            <w:tcW w:w="562" w:type="pct"/>
            <w:vMerge w:val="restart"/>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门</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1.门的有效宽度不小于80cm。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gridSpan w:val="2"/>
            <w:shd w:val="clear" w:color="auto" w:fill="auto"/>
            <w:vAlign w:val="center"/>
          </w:tcPr>
          <w:p w:rsidR="000A69F8" w:rsidRDefault="000A69F8">
            <w:pPr>
              <w:widowControl/>
              <w:jc w:val="center"/>
              <w:rPr>
                <w:rFonts w:ascii="宋体" w:hAnsi="宋体" w:cs="宋体"/>
                <w:b/>
                <w:sz w:val="18"/>
                <w:szCs w:val="18"/>
              </w:rPr>
            </w:pPr>
          </w:p>
        </w:tc>
        <w:tc>
          <w:tcPr>
            <w:tcW w:w="770" w:type="pct"/>
            <w:shd w:val="clear" w:color="auto" w:fill="auto"/>
          </w:tcPr>
          <w:p w:rsidR="000A69F8" w:rsidRDefault="000A69F8">
            <w:pPr>
              <w:widowControl/>
              <w:jc w:val="center"/>
              <w:rPr>
                <w:rFonts w:ascii="宋体" w:hAnsi="宋体" w:cs="宋体"/>
                <w:b/>
                <w:sz w:val="18"/>
                <w:szCs w:val="18"/>
              </w:rPr>
            </w:pPr>
          </w:p>
        </w:tc>
      </w:tr>
      <w:tr w:rsidR="000A69F8">
        <w:trPr>
          <w:trHeight w:val="462"/>
        </w:trPr>
        <w:tc>
          <w:tcPr>
            <w:tcW w:w="562" w:type="pct"/>
            <w:vMerge/>
            <w:shd w:val="clear" w:color="auto" w:fill="auto"/>
            <w:vAlign w:val="center"/>
          </w:tcPr>
          <w:p w:rsidR="000A69F8" w:rsidRDefault="000A69F8">
            <w:pPr>
              <w:widowControl/>
              <w:jc w:val="center"/>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2.内外地面落差不超过1.5cm。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gridSpan w:val="2"/>
            <w:shd w:val="clear" w:color="auto" w:fill="auto"/>
            <w:vAlign w:val="center"/>
          </w:tcPr>
          <w:p w:rsidR="000A69F8" w:rsidRDefault="000A69F8">
            <w:pPr>
              <w:widowControl/>
              <w:jc w:val="center"/>
              <w:rPr>
                <w:rFonts w:ascii="宋体" w:hAnsi="宋体" w:cs="宋体"/>
                <w:b/>
                <w:sz w:val="18"/>
                <w:szCs w:val="18"/>
              </w:rPr>
            </w:pPr>
          </w:p>
        </w:tc>
        <w:tc>
          <w:tcPr>
            <w:tcW w:w="770" w:type="pct"/>
            <w:shd w:val="clear" w:color="auto" w:fill="auto"/>
          </w:tcPr>
          <w:p w:rsidR="000A69F8" w:rsidRDefault="000A69F8">
            <w:pPr>
              <w:widowControl/>
              <w:jc w:val="center"/>
              <w:rPr>
                <w:rFonts w:ascii="宋体" w:hAnsi="宋体" w:cs="宋体"/>
                <w:b/>
                <w:sz w:val="18"/>
                <w:szCs w:val="18"/>
              </w:rPr>
            </w:pPr>
          </w:p>
        </w:tc>
      </w:tr>
      <w:tr w:rsidR="000A69F8">
        <w:trPr>
          <w:trHeight w:val="462"/>
        </w:trPr>
        <w:tc>
          <w:tcPr>
            <w:tcW w:w="562" w:type="pct"/>
            <w:vMerge/>
            <w:shd w:val="clear" w:color="auto" w:fill="auto"/>
            <w:vAlign w:val="center"/>
          </w:tcPr>
          <w:p w:rsidR="000A69F8" w:rsidRDefault="000A69F8">
            <w:pPr>
              <w:widowControl/>
              <w:jc w:val="center"/>
              <w:rPr>
                <w:rFonts w:ascii="宋体" w:hAnsi="宋体" w:cs="宋体"/>
                <w:b/>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3.使用推拉门或折叠门，若为平开门，应向外开。</w:t>
            </w:r>
          </w:p>
        </w:tc>
        <w:tc>
          <w:tcPr>
            <w:tcW w:w="769" w:type="pct"/>
            <w:shd w:val="clear" w:color="auto" w:fill="auto"/>
          </w:tcPr>
          <w:p w:rsidR="000A69F8" w:rsidRDefault="00FE3B44">
            <w:pPr>
              <w:widowControl/>
              <w:jc w:val="left"/>
              <w:rPr>
                <w:rFonts w:ascii="宋体" w:hAnsi="宋体" w:cs="宋体"/>
                <w:b/>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center"/>
              <w:rPr>
                <w:rFonts w:ascii="宋体" w:hAnsi="宋体" w:cs="宋体"/>
                <w:b/>
                <w:sz w:val="18"/>
                <w:szCs w:val="18"/>
              </w:rPr>
            </w:pPr>
          </w:p>
        </w:tc>
        <w:tc>
          <w:tcPr>
            <w:tcW w:w="770" w:type="pct"/>
            <w:shd w:val="clear" w:color="auto" w:fill="auto"/>
          </w:tcPr>
          <w:p w:rsidR="000A69F8" w:rsidRDefault="000A69F8">
            <w:pPr>
              <w:widowControl/>
              <w:jc w:val="center"/>
              <w:rPr>
                <w:rFonts w:ascii="宋体" w:hAnsi="宋体" w:cs="宋体"/>
                <w:b/>
                <w:sz w:val="18"/>
                <w:szCs w:val="18"/>
              </w:rPr>
            </w:pPr>
          </w:p>
        </w:tc>
      </w:tr>
      <w:tr w:rsidR="000A69F8">
        <w:trPr>
          <w:trHeight w:val="462"/>
        </w:trPr>
        <w:tc>
          <w:tcPr>
            <w:tcW w:w="562" w:type="pct"/>
            <w:vMerge/>
            <w:shd w:val="clear" w:color="auto" w:fill="auto"/>
            <w:vAlign w:val="center"/>
          </w:tcPr>
          <w:p w:rsidR="000A69F8" w:rsidRDefault="000A69F8">
            <w:pPr>
              <w:widowControl/>
              <w:jc w:val="center"/>
              <w:rPr>
                <w:rFonts w:ascii="宋体" w:hAnsi="宋体" w:cs="宋体"/>
                <w:b/>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4.门锁内外均可开启。</w:t>
            </w:r>
          </w:p>
        </w:tc>
        <w:tc>
          <w:tcPr>
            <w:tcW w:w="769" w:type="pct"/>
            <w:shd w:val="clear" w:color="auto" w:fill="auto"/>
          </w:tcPr>
          <w:p w:rsidR="000A69F8" w:rsidRDefault="00FE3B44">
            <w:pPr>
              <w:widowControl/>
              <w:jc w:val="left"/>
              <w:rPr>
                <w:rFonts w:ascii="宋体" w:hAnsi="宋体" w:cs="宋体"/>
                <w:b/>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center"/>
              <w:rPr>
                <w:rFonts w:ascii="宋体" w:hAnsi="宋体" w:cs="宋体"/>
                <w:b/>
                <w:sz w:val="18"/>
                <w:szCs w:val="18"/>
              </w:rPr>
            </w:pPr>
          </w:p>
        </w:tc>
        <w:tc>
          <w:tcPr>
            <w:tcW w:w="770" w:type="pct"/>
            <w:shd w:val="clear" w:color="auto" w:fill="auto"/>
          </w:tcPr>
          <w:p w:rsidR="000A69F8" w:rsidRDefault="000A69F8">
            <w:pPr>
              <w:widowControl/>
              <w:jc w:val="center"/>
              <w:rPr>
                <w:rFonts w:ascii="宋体" w:hAnsi="宋体" w:cs="宋体"/>
                <w:b/>
                <w:sz w:val="18"/>
                <w:szCs w:val="18"/>
              </w:rPr>
            </w:pPr>
          </w:p>
        </w:tc>
      </w:tr>
      <w:tr w:rsidR="000A69F8">
        <w:trPr>
          <w:trHeight w:val="462"/>
        </w:trPr>
        <w:tc>
          <w:tcPr>
            <w:tcW w:w="562"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入厕区</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1.使用坐式马桶（或蹲坑加装坐便器，或加装马桶增高垫）且高度为40-45cm。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2.马桶（或蹲坑）旁设有抓握的固定扶手可用，且扶手高度适当。不具备扶手安装条件的，配置简易扶手装置。</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bl>
    <w:p w:rsidR="000A69F8" w:rsidRDefault="000A69F8">
      <w:pPr>
        <w:pStyle w:val="aff5"/>
        <w:numPr>
          <w:ilvl w:val="0"/>
          <w:numId w:val="0"/>
        </w:numPr>
        <w:spacing w:before="120" w:after="120"/>
        <w:rPr>
          <w:highlight w:val="lightGray"/>
        </w:rPr>
      </w:pPr>
    </w:p>
    <w:p w:rsidR="000A69F8" w:rsidRDefault="000A69F8">
      <w:pPr>
        <w:pStyle w:val="aff5"/>
        <w:numPr>
          <w:ilvl w:val="0"/>
          <w:numId w:val="0"/>
        </w:numPr>
        <w:spacing w:before="120" w:after="120"/>
        <w:rPr>
          <w:highlight w:val="lightGray"/>
        </w:rPr>
      </w:pPr>
    </w:p>
    <w:p w:rsidR="000A69F8" w:rsidRDefault="000A69F8">
      <w:pPr>
        <w:pStyle w:val="aff5"/>
        <w:numPr>
          <w:ilvl w:val="0"/>
          <w:numId w:val="0"/>
        </w:numPr>
        <w:spacing w:before="120" w:after="120"/>
        <w:rPr>
          <w:highlight w:val="lightGray"/>
        </w:rPr>
      </w:pPr>
    </w:p>
    <w:p w:rsidR="000A69F8" w:rsidRDefault="00FE3B44">
      <w:pPr>
        <w:pStyle w:val="aff5"/>
        <w:numPr>
          <w:ilvl w:val="0"/>
          <w:numId w:val="0"/>
        </w:numPr>
        <w:spacing w:before="120" w:after="120"/>
      </w:pPr>
      <w:r>
        <w:rPr>
          <w:rFonts w:hint="eastAsia"/>
          <w:highlight w:val="lightGray"/>
        </w:rPr>
        <w:t>表</w:t>
      </w:r>
      <w:r>
        <w:rPr>
          <w:rFonts w:hint="eastAsia"/>
        </w:rPr>
        <w:t>B</w:t>
      </w:r>
      <w:r>
        <w:t xml:space="preserve">.1 </w:t>
      </w:r>
      <w:proofErr w:type="gramStart"/>
      <w:r>
        <w:rPr>
          <w:rFonts w:hint="eastAsia"/>
        </w:rPr>
        <w:t>适老环境</w:t>
      </w:r>
      <w:proofErr w:type="gramEnd"/>
      <w:r>
        <w:rPr>
          <w:rFonts w:hint="eastAsia"/>
        </w:rPr>
        <w:t>评估表</w:t>
      </w:r>
      <w:r>
        <w:rPr>
          <w:rFonts w:ascii="宋体" w:eastAsia="宋体" w:hAnsi="宋体" w:hint="eastAsia"/>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6"/>
        <w:gridCol w:w="4077"/>
        <w:gridCol w:w="1472"/>
        <w:gridCol w:w="145"/>
        <w:gridCol w:w="1326"/>
        <w:gridCol w:w="1474"/>
      </w:tblGrid>
      <w:tr w:rsidR="000A69F8">
        <w:trPr>
          <w:trHeight w:val="462"/>
        </w:trPr>
        <w:tc>
          <w:tcPr>
            <w:tcW w:w="562" w:type="pct"/>
            <w:tcBorders>
              <w:top w:val="single" w:sz="8"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评估项目</w:t>
            </w:r>
          </w:p>
        </w:tc>
        <w:tc>
          <w:tcPr>
            <w:tcW w:w="2130" w:type="pct"/>
            <w:tcBorders>
              <w:top w:val="single" w:sz="8"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评估内容</w:t>
            </w:r>
          </w:p>
        </w:tc>
        <w:tc>
          <w:tcPr>
            <w:tcW w:w="769" w:type="pct"/>
            <w:tcBorders>
              <w:top w:val="single" w:sz="8"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评估方式</w:t>
            </w:r>
          </w:p>
        </w:tc>
        <w:tc>
          <w:tcPr>
            <w:tcW w:w="769" w:type="pct"/>
            <w:gridSpan w:val="2"/>
            <w:tcBorders>
              <w:top w:val="single" w:sz="8"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评估记录</w:t>
            </w:r>
          </w:p>
        </w:tc>
        <w:tc>
          <w:tcPr>
            <w:tcW w:w="770" w:type="pct"/>
            <w:tcBorders>
              <w:top w:val="single" w:sz="8"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评估结论</w:t>
            </w:r>
          </w:p>
        </w:tc>
      </w:tr>
      <w:tr w:rsidR="000A69F8">
        <w:trPr>
          <w:trHeight w:val="462"/>
        </w:trPr>
        <w:tc>
          <w:tcPr>
            <w:tcW w:w="562" w:type="pct"/>
            <w:vMerge w:val="restart"/>
            <w:tcBorders>
              <w:top w:val="single" w:sz="8" w:space="0" w:color="auto"/>
            </w:tcBorders>
            <w:shd w:val="clear" w:color="auto" w:fill="auto"/>
            <w:vAlign w:val="center"/>
          </w:tcPr>
          <w:p w:rsidR="000A69F8" w:rsidRDefault="000A69F8">
            <w:pPr>
              <w:widowControl/>
              <w:jc w:val="left"/>
              <w:rPr>
                <w:rFonts w:ascii="宋体" w:hAnsi="宋体" w:cs="宋体"/>
                <w:sz w:val="18"/>
                <w:szCs w:val="18"/>
              </w:rPr>
            </w:pPr>
          </w:p>
        </w:tc>
        <w:tc>
          <w:tcPr>
            <w:tcW w:w="2130" w:type="pct"/>
            <w:tcBorders>
              <w:top w:val="single" w:sz="8" w:space="0" w:color="auto"/>
            </w:tcBorders>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3.马桶冲水装置便于操作，不安装在水箱上方。采用遥控式或感应式冲水装置，或智能冲洗设备。</w:t>
            </w:r>
          </w:p>
        </w:tc>
        <w:tc>
          <w:tcPr>
            <w:tcW w:w="769" w:type="pct"/>
            <w:tcBorders>
              <w:top w:val="single" w:sz="8" w:space="0" w:color="auto"/>
            </w:tcBorders>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现场查看、试验性能</w:t>
            </w:r>
          </w:p>
        </w:tc>
        <w:tc>
          <w:tcPr>
            <w:tcW w:w="769" w:type="pct"/>
            <w:gridSpan w:val="2"/>
            <w:tcBorders>
              <w:top w:val="single" w:sz="8" w:space="0" w:color="auto"/>
            </w:tcBorders>
            <w:shd w:val="clear" w:color="auto" w:fill="auto"/>
            <w:vAlign w:val="center"/>
          </w:tcPr>
          <w:p w:rsidR="000A69F8" w:rsidRDefault="000A69F8">
            <w:pPr>
              <w:widowControl/>
              <w:jc w:val="left"/>
              <w:rPr>
                <w:rFonts w:ascii="宋体" w:hAnsi="宋体" w:cs="宋体"/>
                <w:sz w:val="18"/>
                <w:szCs w:val="18"/>
              </w:rPr>
            </w:pPr>
          </w:p>
        </w:tc>
        <w:tc>
          <w:tcPr>
            <w:tcW w:w="770" w:type="pct"/>
            <w:tcBorders>
              <w:top w:val="single" w:sz="8" w:space="0" w:color="auto"/>
            </w:tcBorders>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4.在马桶前沿10-20cm处设置纸巾盒和紧急呼叫器，高度40-100cm，纸巾盒和和紧急呼叫器及扶手错开。</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5.马桶周边预留插座。</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val="restart"/>
            <w:shd w:val="clear" w:color="auto" w:fill="auto"/>
            <w:vAlign w:val="center"/>
          </w:tcPr>
          <w:p w:rsidR="000A69F8" w:rsidRDefault="00FE3B44">
            <w:pPr>
              <w:widowControl/>
              <w:jc w:val="left"/>
              <w:rPr>
                <w:rFonts w:ascii="宋体" w:hAnsi="宋体" w:cs="宋体"/>
                <w:sz w:val="18"/>
                <w:szCs w:val="18"/>
              </w:rPr>
            </w:pPr>
            <w:proofErr w:type="gramStart"/>
            <w:r>
              <w:rPr>
                <w:rFonts w:ascii="宋体" w:hAnsi="宋体" w:cs="宋体" w:hint="eastAsia"/>
                <w:sz w:val="18"/>
                <w:szCs w:val="18"/>
              </w:rPr>
              <w:t>洗漱区</w:t>
            </w:r>
            <w:proofErr w:type="gramEnd"/>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1.设置适合坐姿使用的洗面台，台下空间净高不小于65cm，</w:t>
            </w:r>
            <w:proofErr w:type="gramStart"/>
            <w:r>
              <w:rPr>
                <w:rFonts w:ascii="宋体" w:hAnsi="宋体" w:cs="宋体" w:hint="eastAsia"/>
                <w:sz w:val="18"/>
                <w:szCs w:val="18"/>
              </w:rPr>
              <w:t>净深不</w:t>
            </w:r>
            <w:proofErr w:type="gramEnd"/>
            <w:r>
              <w:rPr>
                <w:rFonts w:ascii="宋体" w:hAnsi="宋体" w:cs="宋体" w:hint="eastAsia"/>
                <w:sz w:val="18"/>
                <w:szCs w:val="18"/>
              </w:rPr>
              <w:t>小于30cm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2.洗面台下配置带轮的座椅。</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3.洗面台周围设置便于抓握和支撑的扶手。</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4.洗面台下方不设置储物柜。</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5.洗面台上方预留插座。</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58"/>
        </w:trPr>
        <w:tc>
          <w:tcPr>
            <w:tcW w:w="562"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沐浴区</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1.淋浴喷头高度可调节，满足坐姿和站姿洗浴双重需求。</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705"/>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2.喷淋设备的开关设置在距地面100cm左右，且有清晰的冷热水标识。</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17"/>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*3.浴缸内径长度110-120cm，防止下滑。</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08"/>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*4.浴缸边沿与轮椅座面高度相适应，约45cm（误差不超过1cm）。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5.淋浴位置至少一侧安装扶手，并设置洗澡椅。</w:t>
            </w:r>
          </w:p>
        </w:tc>
        <w:tc>
          <w:tcPr>
            <w:tcW w:w="769" w:type="pct"/>
            <w:shd w:val="clear" w:color="auto" w:fill="auto"/>
          </w:tcPr>
          <w:p w:rsidR="000A69F8" w:rsidRDefault="00FE3B44">
            <w:pPr>
              <w:widowControl/>
              <w:jc w:val="left"/>
              <w:rPr>
                <w:sz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left"/>
              <w:rPr>
                <w:sz w:val="18"/>
              </w:rPr>
            </w:pPr>
          </w:p>
        </w:tc>
        <w:tc>
          <w:tcPr>
            <w:tcW w:w="770" w:type="pct"/>
            <w:shd w:val="clear" w:color="auto" w:fill="auto"/>
          </w:tcPr>
          <w:p w:rsidR="000A69F8" w:rsidRDefault="000A69F8">
            <w:pPr>
              <w:widowControl/>
              <w:jc w:val="left"/>
              <w:rPr>
                <w:sz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6.临近沐浴区设置更衣区，更衣区放置坐凳、防滑垫，并有存放衣物、毛巾的空间。若空间受限，将沐浴区和坐便器相邻布置，坐便器兼做更衣座位。</w:t>
            </w:r>
          </w:p>
        </w:tc>
        <w:tc>
          <w:tcPr>
            <w:tcW w:w="769" w:type="pct"/>
            <w:shd w:val="clear" w:color="auto" w:fill="auto"/>
          </w:tcPr>
          <w:p w:rsidR="000A69F8" w:rsidRDefault="00FE3B44">
            <w:pPr>
              <w:widowControl/>
              <w:jc w:val="left"/>
              <w:rPr>
                <w:sz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left"/>
              <w:rPr>
                <w:sz w:val="18"/>
              </w:rPr>
            </w:pPr>
          </w:p>
        </w:tc>
        <w:tc>
          <w:tcPr>
            <w:tcW w:w="770" w:type="pct"/>
            <w:shd w:val="clear" w:color="auto" w:fill="auto"/>
          </w:tcPr>
          <w:p w:rsidR="000A69F8" w:rsidRDefault="000A69F8">
            <w:pPr>
              <w:widowControl/>
              <w:jc w:val="left"/>
              <w:rPr>
                <w:sz w:val="18"/>
              </w:rPr>
            </w:pPr>
          </w:p>
        </w:tc>
      </w:tr>
      <w:tr w:rsidR="000A69F8">
        <w:trPr>
          <w:trHeight w:val="462"/>
        </w:trPr>
        <w:tc>
          <w:tcPr>
            <w:tcW w:w="5000" w:type="pct"/>
            <w:gridSpan w:val="6"/>
            <w:shd w:val="clear" w:color="auto" w:fill="auto"/>
          </w:tcPr>
          <w:p w:rsidR="000A69F8" w:rsidRDefault="00FE3B44">
            <w:pPr>
              <w:widowControl/>
              <w:jc w:val="center"/>
              <w:rPr>
                <w:rFonts w:ascii="宋体" w:hAnsi="宋体" w:cs="宋体"/>
                <w:b/>
                <w:sz w:val="18"/>
                <w:szCs w:val="18"/>
              </w:rPr>
            </w:pPr>
            <w:r>
              <w:rPr>
                <w:rFonts w:ascii="宋体" w:hAnsi="宋体" w:cs="宋体" w:hint="eastAsia"/>
                <w:b/>
                <w:sz w:val="18"/>
                <w:szCs w:val="18"/>
              </w:rPr>
              <w:t>卧室</w:t>
            </w:r>
          </w:p>
        </w:tc>
      </w:tr>
      <w:tr w:rsidR="000A69F8">
        <w:trPr>
          <w:trHeight w:val="462"/>
        </w:trPr>
        <w:tc>
          <w:tcPr>
            <w:tcW w:w="562"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总要求</w:t>
            </w:r>
          </w:p>
        </w:tc>
        <w:tc>
          <w:tcPr>
            <w:tcW w:w="2130" w:type="pct"/>
            <w:shd w:val="clear" w:color="auto" w:fill="auto"/>
            <w:vAlign w:val="center"/>
          </w:tcPr>
          <w:p w:rsidR="000A69F8" w:rsidRDefault="00FE3B44">
            <w:pPr>
              <w:widowControl/>
              <w:jc w:val="left"/>
              <w:rPr>
                <w:rFonts w:ascii="宋体" w:hAnsi="宋体" w:cs="宋体"/>
                <w:color w:val="FF0000"/>
                <w:sz w:val="18"/>
                <w:szCs w:val="18"/>
              </w:rPr>
            </w:pPr>
            <w:r>
              <w:rPr>
                <w:rFonts w:ascii="宋体" w:hAnsi="宋体" w:cs="宋体" w:hint="eastAsia"/>
                <w:sz w:val="18"/>
                <w:szCs w:val="18"/>
              </w:rPr>
              <w:t>1.双人卧室不小于12m</w:t>
            </w:r>
            <w:r>
              <w:rPr>
                <w:rFonts w:ascii="宋体" w:hAnsi="宋体" w:cs="宋体" w:hint="eastAsia"/>
                <w:sz w:val="18"/>
                <w:szCs w:val="18"/>
                <w:vertAlign w:val="superscript"/>
              </w:rPr>
              <w:t>2</w:t>
            </w:r>
            <w:r>
              <w:rPr>
                <w:rFonts w:ascii="宋体" w:hAnsi="宋体" w:cs="宋体" w:hint="eastAsia"/>
                <w:sz w:val="18"/>
                <w:szCs w:val="18"/>
              </w:rPr>
              <w:t>，单人卧室不小于8m</w:t>
            </w:r>
            <w:r>
              <w:rPr>
                <w:rFonts w:ascii="宋体" w:hAnsi="宋体" w:cs="宋体" w:hint="eastAsia"/>
                <w:sz w:val="18"/>
                <w:szCs w:val="18"/>
                <w:vertAlign w:val="superscript"/>
              </w:rPr>
              <w:t>2</w:t>
            </w:r>
            <w:r>
              <w:rPr>
                <w:rFonts w:ascii="宋体" w:hAnsi="宋体" w:cs="宋体" w:hint="eastAsia"/>
                <w:sz w:val="18"/>
                <w:szCs w:val="18"/>
              </w:rPr>
              <w:t>。</w:t>
            </w:r>
          </w:p>
        </w:tc>
        <w:tc>
          <w:tcPr>
            <w:tcW w:w="845" w:type="pct"/>
            <w:gridSpan w:val="2"/>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0A69F8">
            <w:pPr>
              <w:widowControl/>
              <w:jc w:val="left"/>
              <w:rPr>
                <w:rFonts w:ascii="宋体" w:hAnsi="宋体" w:cs="宋体"/>
                <w:sz w:val="18"/>
                <w:szCs w:val="18"/>
              </w:rPr>
            </w:pPr>
          </w:p>
        </w:tc>
        <w:tc>
          <w:tcPr>
            <w:tcW w:w="845" w:type="pct"/>
            <w:gridSpan w:val="2"/>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bl>
    <w:p w:rsidR="000A69F8" w:rsidRDefault="000A69F8">
      <w:pPr>
        <w:pStyle w:val="aff5"/>
        <w:numPr>
          <w:ilvl w:val="0"/>
          <w:numId w:val="0"/>
        </w:numPr>
        <w:spacing w:before="120" w:after="120"/>
        <w:rPr>
          <w:highlight w:val="lightGray"/>
        </w:rPr>
      </w:pPr>
    </w:p>
    <w:p w:rsidR="000A69F8" w:rsidRDefault="000A69F8">
      <w:pPr>
        <w:pStyle w:val="aff5"/>
        <w:numPr>
          <w:ilvl w:val="0"/>
          <w:numId w:val="0"/>
        </w:numPr>
        <w:spacing w:before="120" w:after="120"/>
        <w:rPr>
          <w:highlight w:val="lightGray"/>
        </w:rPr>
      </w:pPr>
    </w:p>
    <w:p w:rsidR="000A69F8" w:rsidRDefault="000A69F8">
      <w:pPr>
        <w:pStyle w:val="aff5"/>
        <w:numPr>
          <w:ilvl w:val="0"/>
          <w:numId w:val="0"/>
        </w:numPr>
        <w:spacing w:before="120" w:after="120"/>
        <w:rPr>
          <w:highlight w:val="lightGray"/>
        </w:rPr>
      </w:pPr>
    </w:p>
    <w:p w:rsidR="000A69F8" w:rsidRDefault="00FE3B44">
      <w:pPr>
        <w:pStyle w:val="aff5"/>
        <w:numPr>
          <w:ilvl w:val="0"/>
          <w:numId w:val="0"/>
        </w:numPr>
        <w:spacing w:before="120" w:after="120"/>
      </w:pPr>
      <w:r>
        <w:rPr>
          <w:rFonts w:hint="eastAsia"/>
          <w:highlight w:val="lightGray"/>
        </w:rPr>
        <w:t>表</w:t>
      </w:r>
      <w:r>
        <w:rPr>
          <w:rFonts w:hint="eastAsia"/>
        </w:rPr>
        <w:t>B</w:t>
      </w:r>
      <w:r>
        <w:t xml:space="preserve">.1 </w:t>
      </w:r>
      <w:proofErr w:type="gramStart"/>
      <w:r>
        <w:rPr>
          <w:rFonts w:hint="eastAsia"/>
        </w:rPr>
        <w:t>适老环境</w:t>
      </w:r>
      <w:proofErr w:type="gramEnd"/>
      <w:r>
        <w:rPr>
          <w:rFonts w:hint="eastAsia"/>
        </w:rPr>
        <w:t>评估表</w:t>
      </w:r>
      <w:r>
        <w:rPr>
          <w:rFonts w:ascii="宋体" w:eastAsia="宋体" w:hAnsi="宋体" w:hint="eastAsia"/>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6"/>
        <w:gridCol w:w="4077"/>
        <w:gridCol w:w="1472"/>
        <w:gridCol w:w="145"/>
        <w:gridCol w:w="1326"/>
        <w:gridCol w:w="1474"/>
      </w:tblGrid>
      <w:tr w:rsidR="000A69F8">
        <w:trPr>
          <w:trHeight w:val="462"/>
        </w:trPr>
        <w:tc>
          <w:tcPr>
            <w:tcW w:w="562" w:type="pct"/>
            <w:tcBorders>
              <w:top w:val="single" w:sz="8"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评估项目</w:t>
            </w:r>
          </w:p>
        </w:tc>
        <w:tc>
          <w:tcPr>
            <w:tcW w:w="2130" w:type="pct"/>
            <w:tcBorders>
              <w:top w:val="single" w:sz="8"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评估内容</w:t>
            </w:r>
          </w:p>
        </w:tc>
        <w:tc>
          <w:tcPr>
            <w:tcW w:w="845" w:type="pct"/>
            <w:gridSpan w:val="2"/>
            <w:tcBorders>
              <w:top w:val="single" w:sz="8"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评估方式</w:t>
            </w:r>
          </w:p>
        </w:tc>
        <w:tc>
          <w:tcPr>
            <w:tcW w:w="693" w:type="pct"/>
            <w:tcBorders>
              <w:top w:val="single" w:sz="8"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评估记录</w:t>
            </w:r>
          </w:p>
        </w:tc>
        <w:tc>
          <w:tcPr>
            <w:tcW w:w="770" w:type="pct"/>
            <w:tcBorders>
              <w:top w:val="single" w:sz="8" w:space="0" w:color="auto"/>
              <w:bottom w:val="single" w:sz="8" w:space="0" w:color="auto"/>
            </w:tcBorders>
            <w:shd w:val="clear" w:color="auto" w:fill="auto"/>
          </w:tcPr>
          <w:p w:rsidR="000A69F8" w:rsidRDefault="00FE3B44">
            <w:pPr>
              <w:jc w:val="center"/>
              <w:rPr>
                <w:sz w:val="18"/>
                <w:szCs w:val="18"/>
              </w:rPr>
            </w:pPr>
            <w:r>
              <w:rPr>
                <w:rFonts w:hint="eastAsia"/>
                <w:sz w:val="18"/>
                <w:szCs w:val="18"/>
              </w:rPr>
              <w:t>评估结论</w:t>
            </w:r>
          </w:p>
        </w:tc>
      </w:tr>
      <w:tr w:rsidR="000A69F8">
        <w:trPr>
          <w:trHeight w:val="462"/>
        </w:trPr>
        <w:tc>
          <w:tcPr>
            <w:tcW w:w="562" w:type="pct"/>
            <w:vMerge w:val="restart"/>
            <w:tcBorders>
              <w:top w:val="single" w:sz="8" w:space="0" w:color="auto"/>
            </w:tcBorders>
            <w:shd w:val="clear" w:color="auto" w:fill="auto"/>
            <w:vAlign w:val="center"/>
          </w:tcPr>
          <w:p w:rsidR="000A69F8" w:rsidRDefault="000A69F8">
            <w:pPr>
              <w:widowControl/>
              <w:jc w:val="left"/>
              <w:rPr>
                <w:rFonts w:ascii="宋体" w:hAnsi="宋体" w:cs="宋体"/>
                <w:sz w:val="18"/>
                <w:szCs w:val="18"/>
              </w:rPr>
            </w:pPr>
          </w:p>
        </w:tc>
        <w:tc>
          <w:tcPr>
            <w:tcW w:w="2130" w:type="pct"/>
            <w:tcBorders>
              <w:top w:val="single" w:sz="8" w:space="0" w:color="auto"/>
            </w:tcBorders>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2.卧室采用双控灯，其中一处在门边显眼位置，另一处靠近床头。</w:t>
            </w:r>
          </w:p>
        </w:tc>
        <w:tc>
          <w:tcPr>
            <w:tcW w:w="845" w:type="pct"/>
            <w:gridSpan w:val="2"/>
            <w:tcBorders>
              <w:top w:val="single" w:sz="8" w:space="0" w:color="auto"/>
            </w:tcBorders>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93" w:type="pct"/>
            <w:tcBorders>
              <w:top w:val="single" w:sz="8" w:space="0" w:color="auto"/>
            </w:tcBorders>
            <w:shd w:val="clear" w:color="auto" w:fill="auto"/>
            <w:vAlign w:val="center"/>
          </w:tcPr>
          <w:p w:rsidR="000A69F8" w:rsidRDefault="000A69F8">
            <w:pPr>
              <w:widowControl/>
              <w:jc w:val="left"/>
              <w:rPr>
                <w:rFonts w:ascii="宋体" w:hAnsi="宋体" w:cs="宋体"/>
                <w:sz w:val="18"/>
                <w:szCs w:val="18"/>
              </w:rPr>
            </w:pPr>
          </w:p>
        </w:tc>
        <w:tc>
          <w:tcPr>
            <w:tcW w:w="770" w:type="pct"/>
            <w:tcBorders>
              <w:top w:val="single" w:sz="8" w:space="0" w:color="auto"/>
            </w:tcBorders>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3.空调不直接吹向床头。</w:t>
            </w:r>
          </w:p>
        </w:tc>
        <w:tc>
          <w:tcPr>
            <w:tcW w:w="845" w:type="pct"/>
            <w:gridSpan w:val="2"/>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床</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1.双人床不小于200*180cm，单人床不小于200*120cm。</w:t>
            </w:r>
          </w:p>
        </w:tc>
        <w:tc>
          <w:tcPr>
            <w:tcW w:w="845" w:type="pct"/>
            <w:gridSpan w:val="2"/>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2.能自由活动的老年人使用床的高度为45-50cm，卧床老年人的</w:t>
            </w:r>
            <w:proofErr w:type="gramStart"/>
            <w:r>
              <w:rPr>
                <w:rFonts w:ascii="宋体" w:hAnsi="宋体" w:cs="宋体" w:hint="eastAsia"/>
                <w:sz w:val="18"/>
                <w:szCs w:val="18"/>
              </w:rPr>
              <w:t>床高度</w:t>
            </w:r>
            <w:proofErr w:type="gramEnd"/>
            <w:r>
              <w:rPr>
                <w:rFonts w:ascii="宋体" w:hAnsi="宋体" w:cs="宋体" w:hint="eastAsia"/>
                <w:sz w:val="18"/>
                <w:szCs w:val="18"/>
              </w:rPr>
              <w:t>适当提高。</w:t>
            </w:r>
          </w:p>
        </w:tc>
        <w:tc>
          <w:tcPr>
            <w:tcW w:w="845" w:type="pct"/>
            <w:gridSpan w:val="2"/>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3*.使用轮椅或助行器老年人的床周边通行宽度不小于80cm。</w:t>
            </w:r>
          </w:p>
        </w:tc>
        <w:tc>
          <w:tcPr>
            <w:tcW w:w="845" w:type="pct"/>
            <w:gridSpan w:val="2"/>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*4.</w:t>
            </w:r>
            <w:proofErr w:type="gramStart"/>
            <w:r>
              <w:rPr>
                <w:rFonts w:ascii="宋体" w:hAnsi="宋体" w:cs="宋体" w:hint="eastAsia"/>
                <w:sz w:val="18"/>
                <w:szCs w:val="18"/>
              </w:rPr>
              <w:t>介护期</w:t>
            </w:r>
            <w:proofErr w:type="gramEnd"/>
            <w:r>
              <w:rPr>
                <w:rFonts w:ascii="宋体" w:hAnsi="宋体" w:cs="宋体" w:hint="eastAsia"/>
                <w:sz w:val="18"/>
                <w:szCs w:val="18"/>
              </w:rPr>
              <w:t>老年人使用单人床，床两边临空摆放，一边宽度不小于60cm，另一边宽度不小于90cm。</w:t>
            </w:r>
          </w:p>
        </w:tc>
        <w:tc>
          <w:tcPr>
            <w:tcW w:w="845" w:type="pct"/>
            <w:gridSpan w:val="2"/>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*5.床头不对窗和卧室门。</w:t>
            </w:r>
          </w:p>
        </w:tc>
        <w:tc>
          <w:tcPr>
            <w:tcW w:w="845" w:type="pct"/>
            <w:gridSpan w:val="2"/>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*6.护理床床体具有升降和移动功能。</w:t>
            </w:r>
          </w:p>
        </w:tc>
        <w:tc>
          <w:tcPr>
            <w:tcW w:w="845" w:type="pct"/>
            <w:gridSpan w:val="2"/>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val="restart"/>
            <w:shd w:val="clear" w:color="auto" w:fill="auto"/>
            <w:vAlign w:val="center"/>
          </w:tcPr>
          <w:p w:rsidR="000A69F8" w:rsidRDefault="00FE3B44">
            <w:pPr>
              <w:jc w:val="left"/>
              <w:rPr>
                <w:rFonts w:ascii="宋体" w:hAnsi="宋体" w:cs="宋体"/>
                <w:sz w:val="18"/>
                <w:szCs w:val="18"/>
              </w:rPr>
            </w:pPr>
            <w:r>
              <w:rPr>
                <w:rFonts w:ascii="宋体" w:hAnsi="宋体" w:cs="宋体" w:hint="eastAsia"/>
                <w:sz w:val="18"/>
                <w:szCs w:val="18"/>
              </w:rPr>
              <w:t>床头柜</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1.床头柜略高于床面，离地60cm（误差不超过5cm）左右</w:t>
            </w:r>
          </w:p>
        </w:tc>
        <w:tc>
          <w:tcPr>
            <w:tcW w:w="845" w:type="pct"/>
            <w:gridSpan w:val="2"/>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2.床头柜，可放置手电筒、电话（手机）、台灯、水杯、药品等物品。</w:t>
            </w:r>
          </w:p>
        </w:tc>
        <w:tc>
          <w:tcPr>
            <w:tcW w:w="845" w:type="pct"/>
            <w:gridSpan w:val="2"/>
            <w:shd w:val="clear" w:color="auto" w:fill="auto"/>
          </w:tcPr>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1 \* GB3</w:instrText>
            </w:r>
            <w:r>
              <w:rPr>
                <w:rFonts w:ascii="宋体" w:hAnsi="宋体" w:cs="宋体"/>
                <w:sz w:val="18"/>
                <w:szCs w:val="18"/>
              </w:rPr>
              <w:fldChar w:fldCharType="separate"/>
            </w:r>
            <w:r>
              <w:rPr>
                <w:rFonts w:ascii="宋体" w:hAnsi="宋体" w:cs="宋体" w:hint="eastAsia"/>
                <w:sz w:val="18"/>
                <w:szCs w:val="18"/>
              </w:rPr>
              <w:t>①</w:t>
            </w:r>
            <w:r>
              <w:rPr>
                <w:rFonts w:ascii="宋体" w:hAnsi="宋体" w:cs="宋体"/>
                <w:sz w:val="18"/>
                <w:szCs w:val="18"/>
              </w:rPr>
              <w:fldChar w:fldCharType="end"/>
            </w:r>
            <w:r>
              <w:rPr>
                <w:rFonts w:ascii="宋体" w:hAnsi="宋体" w:cs="宋体" w:hint="eastAsia"/>
                <w:sz w:val="18"/>
                <w:szCs w:val="18"/>
              </w:rPr>
              <w:t>现场查看</w:t>
            </w:r>
            <w:r>
              <w:rPr>
                <w:rFonts w:ascii="宋体" w:hAnsi="宋体" w:cs="宋体"/>
                <w:sz w:val="18"/>
                <w:szCs w:val="18"/>
              </w:rPr>
              <w:fldChar w:fldCharType="begin"/>
            </w:r>
            <w:r>
              <w:rPr>
                <w:rFonts w:ascii="宋体" w:hAnsi="宋体" w:cs="宋体" w:hint="eastAsia"/>
                <w:sz w:val="18"/>
                <w:szCs w:val="18"/>
              </w:rPr>
              <w:instrText>= 2 \* GB3</w:instrText>
            </w:r>
            <w:r>
              <w:rPr>
                <w:rFonts w:ascii="宋体" w:hAnsi="宋体" w:cs="宋体"/>
                <w:sz w:val="18"/>
                <w:szCs w:val="18"/>
              </w:rPr>
              <w:fldChar w:fldCharType="separate"/>
            </w:r>
            <w:r>
              <w:rPr>
                <w:rFonts w:ascii="宋体" w:hAnsi="宋体" w:cs="宋体" w:hint="eastAsia"/>
                <w:sz w:val="18"/>
                <w:szCs w:val="18"/>
              </w:rPr>
              <w:t>②</w:t>
            </w:r>
            <w:r>
              <w:rPr>
                <w:rFonts w:ascii="宋体" w:hAnsi="宋体" w:cs="宋体"/>
                <w:sz w:val="18"/>
                <w:szCs w:val="18"/>
              </w:rPr>
              <w:fldChar w:fldCharType="end"/>
            </w:r>
            <w:r>
              <w:rPr>
                <w:rFonts w:ascii="宋体" w:hAnsi="宋体" w:cs="宋体" w:hint="eastAsia"/>
                <w:sz w:val="18"/>
                <w:szCs w:val="18"/>
              </w:rPr>
              <w:t>询问老年人</w:t>
            </w: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衣柜</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1.衣柜深度56-60cm，衣柜前方操作局里不小于60cm，（推拉门可适当缩小）。</w:t>
            </w:r>
          </w:p>
        </w:tc>
        <w:tc>
          <w:tcPr>
            <w:tcW w:w="845" w:type="pct"/>
            <w:gridSpan w:val="2"/>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2.衣柜不遮挡进门视线和窗户。</w:t>
            </w:r>
          </w:p>
        </w:tc>
        <w:tc>
          <w:tcPr>
            <w:tcW w:w="845" w:type="pct"/>
            <w:gridSpan w:val="2"/>
            <w:shd w:val="clear" w:color="auto" w:fill="auto"/>
          </w:tcPr>
          <w:p w:rsidR="000A69F8" w:rsidRDefault="000A69F8">
            <w:pPr>
              <w:widowControl/>
              <w:jc w:val="left"/>
              <w:rPr>
                <w:rFonts w:ascii="宋体" w:hAnsi="宋体" w:cs="宋体"/>
                <w:sz w:val="18"/>
                <w:szCs w:val="18"/>
              </w:rPr>
            </w:pP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3.老年人能从衣柜拿取物品，不需踮脚尖或椅子。</w:t>
            </w:r>
          </w:p>
        </w:tc>
        <w:tc>
          <w:tcPr>
            <w:tcW w:w="845" w:type="pct"/>
            <w:gridSpan w:val="2"/>
            <w:shd w:val="clear" w:color="auto" w:fill="auto"/>
          </w:tcPr>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1 \* GB3</w:instrText>
            </w:r>
            <w:r>
              <w:rPr>
                <w:rFonts w:ascii="宋体" w:hAnsi="宋体" w:cs="宋体"/>
                <w:sz w:val="18"/>
                <w:szCs w:val="18"/>
              </w:rPr>
              <w:fldChar w:fldCharType="separate"/>
            </w:r>
            <w:r>
              <w:rPr>
                <w:rFonts w:ascii="宋体" w:hAnsi="宋体" w:cs="宋体" w:hint="eastAsia"/>
                <w:sz w:val="18"/>
                <w:szCs w:val="18"/>
              </w:rPr>
              <w:t>①</w:t>
            </w:r>
            <w:r>
              <w:rPr>
                <w:rFonts w:ascii="宋体" w:hAnsi="宋体" w:cs="宋体"/>
                <w:sz w:val="18"/>
                <w:szCs w:val="18"/>
              </w:rPr>
              <w:fldChar w:fldCharType="end"/>
            </w:r>
            <w:r>
              <w:rPr>
                <w:rFonts w:ascii="宋体" w:hAnsi="宋体" w:cs="宋体" w:hint="eastAsia"/>
                <w:sz w:val="18"/>
                <w:szCs w:val="18"/>
              </w:rPr>
              <w:t>现场查看</w:t>
            </w:r>
            <w:r>
              <w:rPr>
                <w:rFonts w:ascii="宋体" w:hAnsi="宋体" w:cs="宋体"/>
                <w:sz w:val="18"/>
                <w:szCs w:val="18"/>
              </w:rPr>
              <w:fldChar w:fldCharType="begin"/>
            </w:r>
            <w:r>
              <w:rPr>
                <w:rFonts w:ascii="宋体" w:hAnsi="宋体" w:cs="宋体" w:hint="eastAsia"/>
                <w:sz w:val="18"/>
                <w:szCs w:val="18"/>
              </w:rPr>
              <w:instrText>= 2 \* GB3</w:instrText>
            </w:r>
            <w:r>
              <w:rPr>
                <w:rFonts w:ascii="宋体" w:hAnsi="宋体" w:cs="宋体"/>
                <w:sz w:val="18"/>
                <w:szCs w:val="18"/>
              </w:rPr>
              <w:fldChar w:fldCharType="separate"/>
            </w:r>
            <w:r>
              <w:rPr>
                <w:rFonts w:ascii="宋体" w:hAnsi="宋体" w:cs="宋体" w:hint="eastAsia"/>
                <w:sz w:val="18"/>
                <w:szCs w:val="18"/>
              </w:rPr>
              <w:t>②</w:t>
            </w:r>
            <w:r>
              <w:rPr>
                <w:rFonts w:ascii="宋体" w:hAnsi="宋体" w:cs="宋体"/>
                <w:sz w:val="18"/>
                <w:szCs w:val="18"/>
              </w:rPr>
              <w:fldChar w:fldCharType="end"/>
            </w:r>
            <w:r>
              <w:rPr>
                <w:rFonts w:ascii="宋体" w:hAnsi="宋体" w:cs="宋体" w:hint="eastAsia"/>
                <w:sz w:val="18"/>
                <w:szCs w:val="18"/>
              </w:rPr>
              <w:t>询问老年人</w:t>
            </w:r>
          </w:p>
        </w:tc>
        <w:tc>
          <w:tcPr>
            <w:tcW w:w="693"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000" w:type="pct"/>
            <w:gridSpan w:val="6"/>
            <w:shd w:val="clear" w:color="auto" w:fill="auto"/>
          </w:tcPr>
          <w:p w:rsidR="000A69F8" w:rsidRDefault="00FE3B44">
            <w:pPr>
              <w:widowControl/>
              <w:jc w:val="center"/>
              <w:rPr>
                <w:rFonts w:ascii="宋体" w:hAnsi="宋体" w:cs="宋体"/>
                <w:b/>
                <w:sz w:val="18"/>
                <w:szCs w:val="18"/>
              </w:rPr>
            </w:pPr>
            <w:r>
              <w:rPr>
                <w:rFonts w:ascii="宋体" w:hAnsi="宋体" w:cs="宋体" w:hint="eastAsia"/>
                <w:b/>
                <w:sz w:val="18"/>
                <w:szCs w:val="18"/>
              </w:rPr>
              <w:t>厨房与餐厅</w:t>
            </w:r>
          </w:p>
        </w:tc>
      </w:tr>
      <w:tr w:rsidR="000A69F8">
        <w:trPr>
          <w:trHeight w:val="462"/>
        </w:trPr>
        <w:tc>
          <w:tcPr>
            <w:tcW w:w="562"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总要求</w:t>
            </w:r>
          </w:p>
          <w:p w:rsidR="000A69F8" w:rsidRDefault="000A69F8">
            <w:pPr>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1.厨房使用面积不小于4.5m</w:t>
            </w:r>
            <w:r>
              <w:rPr>
                <w:rFonts w:ascii="宋体" w:hAnsi="宋体" w:cs="宋体" w:hint="eastAsia"/>
                <w:sz w:val="18"/>
                <w:szCs w:val="18"/>
                <w:vertAlign w:val="superscript"/>
              </w:rPr>
              <w:t>2</w:t>
            </w:r>
            <w:r>
              <w:rPr>
                <w:rFonts w:ascii="宋体" w:hAnsi="宋体" w:cs="宋体" w:hint="eastAsia"/>
                <w:sz w:val="18"/>
                <w:szCs w:val="18"/>
              </w:rPr>
              <w:t>，设置洗涤池、案台、抽油烟机、储物柜、燃气灶具，配置小型推车。</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2.厨房墙壁选择防油防火耐污易擦拭的材质。</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769" w:type="pct"/>
            <w:gridSpan w:val="2"/>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bl>
    <w:p w:rsidR="000A69F8" w:rsidRDefault="000A69F8"/>
    <w:p w:rsidR="000A69F8" w:rsidRDefault="000A69F8"/>
    <w:p w:rsidR="000A69F8" w:rsidRDefault="000A69F8">
      <w:pPr>
        <w:pStyle w:val="aff5"/>
        <w:numPr>
          <w:ilvl w:val="0"/>
          <w:numId w:val="0"/>
        </w:numPr>
        <w:spacing w:before="120" w:after="120"/>
        <w:rPr>
          <w:highlight w:val="lightGray"/>
        </w:rPr>
      </w:pPr>
    </w:p>
    <w:p w:rsidR="000A69F8" w:rsidRDefault="000A69F8">
      <w:pPr>
        <w:pStyle w:val="aff5"/>
        <w:numPr>
          <w:ilvl w:val="0"/>
          <w:numId w:val="0"/>
        </w:numPr>
        <w:spacing w:before="120" w:after="120"/>
        <w:rPr>
          <w:highlight w:val="lightGray"/>
        </w:rPr>
      </w:pPr>
    </w:p>
    <w:p w:rsidR="000A69F8" w:rsidRDefault="00FE3B44">
      <w:pPr>
        <w:pStyle w:val="aff5"/>
        <w:numPr>
          <w:ilvl w:val="0"/>
          <w:numId w:val="0"/>
        </w:numPr>
        <w:spacing w:before="120" w:after="120"/>
      </w:pPr>
      <w:r>
        <w:rPr>
          <w:rFonts w:hint="eastAsia"/>
          <w:highlight w:val="lightGray"/>
        </w:rPr>
        <w:t>表</w:t>
      </w:r>
      <w:r>
        <w:rPr>
          <w:rFonts w:hint="eastAsia"/>
        </w:rPr>
        <w:t>B</w:t>
      </w:r>
      <w:r>
        <w:t xml:space="preserve">.1 </w:t>
      </w:r>
      <w:proofErr w:type="gramStart"/>
      <w:r>
        <w:rPr>
          <w:rFonts w:hint="eastAsia"/>
        </w:rPr>
        <w:t>适老环境</w:t>
      </w:r>
      <w:proofErr w:type="gramEnd"/>
      <w:r>
        <w:rPr>
          <w:rFonts w:hint="eastAsia"/>
        </w:rPr>
        <w:t>评估表</w:t>
      </w:r>
      <w:r>
        <w:rPr>
          <w:rFonts w:ascii="宋体" w:eastAsia="宋体" w:hAnsi="宋体" w:hint="eastAsia"/>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5"/>
        <w:gridCol w:w="4077"/>
        <w:gridCol w:w="1472"/>
        <w:gridCol w:w="1472"/>
        <w:gridCol w:w="1474"/>
      </w:tblGrid>
      <w:tr w:rsidR="000A69F8">
        <w:trPr>
          <w:trHeight w:val="462"/>
        </w:trPr>
        <w:tc>
          <w:tcPr>
            <w:tcW w:w="562" w:type="pct"/>
            <w:tcBorders>
              <w:top w:val="single" w:sz="8"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评估项目</w:t>
            </w:r>
          </w:p>
        </w:tc>
        <w:tc>
          <w:tcPr>
            <w:tcW w:w="2130" w:type="pct"/>
            <w:tcBorders>
              <w:top w:val="single" w:sz="8"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评估内容</w:t>
            </w:r>
          </w:p>
        </w:tc>
        <w:tc>
          <w:tcPr>
            <w:tcW w:w="769" w:type="pct"/>
            <w:tcBorders>
              <w:top w:val="single" w:sz="8"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评估方式</w:t>
            </w:r>
          </w:p>
        </w:tc>
        <w:tc>
          <w:tcPr>
            <w:tcW w:w="769" w:type="pct"/>
            <w:tcBorders>
              <w:top w:val="single" w:sz="8"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评估记录</w:t>
            </w:r>
          </w:p>
        </w:tc>
        <w:tc>
          <w:tcPr>
            <w:tcW w:w="770" w:type="pct"/>
            <w:tcBorders>
              <w:top w:val="single" w:sz="8"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评估结论</w:t>
            </w:r>
          </w:p>
        </w:tc>
      </w:tr>
      <w:tr w:rsidR="000A69F8">
        <w:trPr>
          <w:trHeight w:val="462"/>
        </w:trPr>
        <w:tc>
          <w:tcPr>
            <w:tcW w:w="562" w:type="pct"/>
            <w:tcBorders>
              <w:top w:val="single" w:sz="6" w:space="0" w:color="auto"/>
            </w:tcBorders>
            <w:shd w:val="clear" w:color="auto" w:fill="auto"/>
            <w:vAlign w:val="center"/>
          </w:tcPr>
          <w:p w:rsidR="000A69F8" w:rsidRDefault="000A69F8">
            <w:pPr>
              <w:widowControl/>
              <w:jc w:val="left"/>
              <w:rPr>
                <w:rFonts w:ascii="宋体" w:hAnsi="宋体" w:cs="宋体"/>
                <w:sz w:val="18"/>
                <w:szCs w:val="18"/>
              </w:rPr>
            </w:pPr>
          </w:p>
        </w:tc>
        <w:tc>
          <w:tcPr>
            <w:tcW w:w="2130" w:type="pct"/>
            <w:tcBorders>
              <w:top w:val="single" w:sz="6" w:space="0" w:color="auto"/>
            </w:tcBorders>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3.地板使用防污防滑材质。</w:t>
            </w:r>
          </w:p>
        </w:tc>
        <w:tc>
          <w:tcPr>
            <w:tcW w:w="769" w:type="pct"/>
            <w:tcBorders>
              <w:top w:val="single" w:sz="6" w:space="0" w:color="auto"/>
            </w:tcBorders>
            <w:shd w:val="clear" w:color="auto" w:fill="auto"/>
          </w:tcPr>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1 \* GB3</w:instrText>
            </w:r>
            <w:r>
              <w:rPr>
                <w:rFonts w:ascii="宋体" w:hAnsi="宋体" w:cs="宋体"/>
                <w:sz w:val="18"/>
                <w:szCs w:val="18"/>
              </w:rPr>
              <w:fldChar w:fldCharType="separate"/>
            </w:r>
            <w:r>
              <w:rPr>
                <w:rFonts w:ascii="宋体" w:hAnsi="宋体" w:cs="宋体" w:hint="eastAsia"/>
                <w:sz w:val="18"/>
                <w:szCs w:val="18"/>
              </w:rPr>
              <w:t>①</w:t>
            </w:r>
            <w:r>
              <w:rPr>
                <w:rFonts w:ascii="宋体" w:hAnsi="宋体" w:cs="宋体"/>
                <w:sz w:val="18"/>
                <w:szCs w:val="18"/>
              </w:rPr>
              <w:fldChar w:fldCharType="end"/>
            </w:r>
            <w:r>
              <w:rPr>
                <w:rFonts w:ascii="宋体" w:hAnsi="宋体" w:cs="宋体" w:hint="eastAsia"/>
                <w:sz w:val="18"/>
                <w:szCs w:val="18"/>
              </w:rPr>
              <w:t>现场查看、体验</w:t>
            </w:r>
            <w:r>
              <w:rPr>
                <w:rFonts w:ascii="宋体" w:hAnsi="宋体" w:cs="宋体"/>
                <w:sz w:val="18"/>
                <w:szCs w:val="18"/>
              </w:rPr>
              <w:fldChar w:fldCharType="begin"/>
            </w:r>
            <w:r>
              <w:rPr>
                <w:rFonts w:ascii="宋体" w:hAnsi="宋体" w:cs="宋体" w:hint="eastAsia"/>
                <w:sz w:val="18"/>
                <w:szCs w:val="18"/>
              </w:rPr>
              <w:instrText>= 2 \* GB3</w:instrText>
            </w:r>
            <w:r>
              <w:rPr>
                <w:rFonts w:ascii="宋体" w:hAnsi="宋体" w:cs="宋体"/>
                <w:sz w:val="18"/>
                <w:szCs w:val="18"/>
              </w:rPr>
              <w:fldChar w:fldCharType="separate"/>
            </w:r>
            <w:r>
              <w:rPr>
                <w:rFonts w:ascii="宋体" w:hAnsi="宋体" w:cs="宋体" w:hint="eastAsia"/>
                <w:sz w:val="18"/>
                <w:szCs w:val="18"/>
              </w:rPr>
              <w:t>②</w:t>
            </w:r>
            <w:r>
              <w:rPr>
                <w:rFonts w:ascii="宋体" w:hAnsi="宋体" w:cs="宋体"/>
                <w:sz w:val="18"/>
                <w:szCs w:val="18"/>
              </w:rPr>
              <w:fldChar w:fldCharType="end"/>
            </w:r>
            <w:r>
              <w:rPr>
                <w:rFonts w:ascii="宋体" w:hAnsi="宋体" w:cs="宋体" w:hint="eastAsia"/>
                <w:sz w:val="18"/>
                <w:szCs w:val="18"/>
              </w:rPr>
              <w:t>询问老年人</w:t>
            </w:r>
          </w:p>
        </w:tc>
        <w:tc>
          <w:tcPr>
            <w:tcW w:w="769" w:type="pct"/>
            <w:tcBorders>
              <w:top w:val="single" w:sz="6" w:space="0" w:color="auto"/>
            </w:tcBorders>
            <w:shd w:val="clear" w:color="auto" w:fill="auto"/>
            <w:vAlign w:val="center"/>
          </w:tcPr>
          <w:p w:rsidR="000A69F8" w:rsidRDefault="000A69F8">
            <w:pPr>
              <w:widowControl/>
              <w:jc w:val="left"/>
              <w:rPr>
                <w:rFonts w:ascii="宋体" w:hAnsi="宋体" w:cs="宋体"/>
                <w:sz w:val="18"/>
                <w:szCs w:val="18"/>
              </w:rPr>
            </w:pPr>
          </w:p>
        </w:tc>
        <w:tc>
          <w:tcPr>
            <w:tcW w:w="770" w:type="pct"/>
            <w:tcBorders>
              <w:top w:val="single" w:sz="6" w:space="0" w:color="auto"/>
            </w:tcBorders>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val="restart"/>
            <w:shd w:val="clear" w:color="auto" w:fill="auto"/>
            <w:vAlign w:val="center"/>
          </w:tcPr>
          <w:p w:rsidR="000A69F8" w:rsidRDefault="00FE3B44">
            <w:pPr>
              <w:jc w:val="left"/>
              <w:rPr>
                <w:rFonts w:ascii="宋体" w:hAnsi="宋体" w:cs="宋体"/>
                <w:sz w:val="18"/>
                <w:szCs w:val="18"/>
              </w:rPr>
            </w:pPr>
            <w:r>
              <w:rPr>
                <w:rFonts w:ascii="宋体" w:hAnsi="宋体" w:cs="宋体" w:hint="eastAsia"/>
                <w:sz w:val="18"/>
                <w:szCs w:val="18"/>
              </w:rPr>
              <w:t>储物柜</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1.厨房柜体不使用尖头和凸起的拉手。</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2.吊柜下面加设中部柜，</w:t>
            </w:r>
            <w:proofErr w:type="gramStart"/>
            <w:r>
              <w:rPr>
                <w:rFonts w:ascii="宋体" w:hAnsi="宋体" w:cs="宋体" w:hint="eastAsia"/>
                <w:sz w:val="18"/>
                <w:szCs w:val="18"/>
              </w:rPr>
              <w:t>中部柜高</w:t>
            </w:r>
            <w:proofErr w:type="gramEnd"/>
            <w:r>
              <w:rPr>
                <w:rFonts w:ascii="宋体" w:hAnsi="宋体" w:cs="宋体" w:hint="eastAsia"/>
                <w:sz w:val="18"/>
                <w:szCs w:val="18"/>
              </w:rPr>
              <w:t>120-160cm，深度20-25cm。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val="restart"/>
            <w:shd w:val="clear" w:color="auto" w:fill="auto"/>
            <w:vAlign w:val="center"/>
          </w:tcPr>
          <w:p w:rsidR="000A69F8" w:rsidRDefault="00FE3B44">
            <w:pPr>
              <w:jc w:val="left"/>
              <w:rPr>
                <w:rFonts w:ascii="宋体" w:hAnsi="宋体" w:cs="宋体"/>
                <w:sz w:val="18"/>
                <w:szCs w:val="18"/>
              </w:rPr>
            </w:pPr>
            <w:r>
              <w:rPr>
                <w:rFonts w:ascii="宋体" w:hAnsi="宋体" w:cs="宋体" w:hint="eastAsia"/>
                <w:sz w:val="18"/>
                <w:szCs w:val="18"/>
              </w:rPr>
              <w:t>灶台和灶具</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1.适合站姿操作的灶台高度80-85cm，灶台长度不小于120cm，灶台前面通行净宽不小于90cm。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1 \* GB3</w:instrText>
            </w:r>
            <w:r>
              <w:rPr>
                <w:rFonts w:ascii="宋体" w:hAnsi="宋体" w:cs="宋体"/>
                <w:sz w:val="18"/>
                <w:szCs w:val="18"/>
              </w:rPr>
              <w:fldChar w:fldCharType="separate"/>
            </w:r>
            <w:r>
              <w:rPr>
                <w:rFonts w:ascii="宋体" w:hAnsi="宋体" w:cs="宋体" w:hint="eastAsia"/>
                <w:sz w:val="18"/>
                <w:szCs w:val="18"/>
              </w:rPr>
              <w:t>①</w:t>
            </w:r>
            <w:r>
              <w:rPr>
                <w:rFonts w:ascii="宋体" w:hAnsi="宋体" w:cs="宋体"/>
                <w:sz w:val="18"/>
                <w:szCs w:val="18"/>
              </w:rPr>
              <w:fldChar w:fldCharType="end"/>
            </w:r>
            <w:r>
              <w:rPr>
                <w:rFonts w:ascii="宋体" w:hAnsi="宋体" w:cs="宋体" w:hint="eastAsia"/>
                <w:sz w:val="18"/>
                <w:szCs w:val="18"/>
              </w:rPr>
              <w:t>现场查看、测量</w:t>
            </w:r>
          </w:p>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2 \* GB3</w:instrText>
            </w:r>
            <w:r>
              <w:rPr>
                <w:rFonts w:ascii="宋体" w:hAnsi="宋体" w:cs="宋体"/>
                <w:sz w:val="18"/>
                <w:szCs w:val="18"/>
              </w:rPr>
              <w:fldChar w:fldCharType="separate"/>
            </w:r>
            <w:r>
              <w:rPr>
                <w:rFonts w:ascii="宋体" w:hAnsi="宋体" w:cs="宋体" w:hint="eastAsia"/>
                <w:sz w:val="18"/>
                <w:szCs w:val="18"/>
              </w:rPr>
              <w:t>②</w:t>
            </w:r>
            <w:r>
              <w:rPr>
                <w:rFonts w:ascii="宋体" w:hAnsi="宋体" w:cs="宋体"/>
                <w:sz w:val="18"/>
                <w:szCs w:val="18"/>
              </w:rPr>
              <w:fldChar w:fldCharType="end"/>
            </w:r>
            <w:r>
              <w:rPr>
                <w:rFonts w:ascii="宋体" w:hAnsi="宋体" w:cs="宋体" w:hint="eastAsia"/>
                <w:sz w:val="18"/>
                <w:szCs w:val="18"/>
              </w:rPr>
              <w:t>询问老年人</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2.适合坐姿操作的灶台高度不大于75cm，台下空间净高不小于65cm，</w:t>
            </w:r>
            <w:proofErr w:type="gramStart"/>
            <w:r>
              <w:rPr>
                <w:rFonts w:ascii="宋体" w:hAnsi="宋体" w:cs="宋体" w:hint="eastAsia"/>
                <w:sz w:val="18"/>
                <w:szCs w:val="18"/>
              </w:rPr>
              <w:t>且净深</w:t>
            </w:r>
            <w:proofErr w:type="gramEnd"/>
            <w:r>
              <w:rPr>
                <w:rFonts w:ascii="宋体" w:hAnsi="宋体" w:cs="宋体" w:hint="eastAsia"/>
                <w:sz w:val="18"/>
                <w:szCs w:val="18"/>
              </w:rPr>
              <w:t>不小于30cm。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1 \* GB3</w:instrText>
            </w:r>
            <w:r>
              <w:rPr>
                <w:rFonts w:ascii="宋体" w:hAnsi="宋体" w:cs="宋体"/>
                <w:sz w:val="18"/>
                <w:szCs w:val="18"/>
              </w:rPr>
              <w:fldChar w:fldCharType="separate"/>
            </w:r>
            <w:r>
              <w:rPr>
                <w:rFonts w:ascii="宋体" w:hAnsi="宋体" w:cs="宋体" w:hint="eastAsia"/>
                <w:sz w:val="18"/>
                <w:szCs w:val="18"/>
              </w:rPr>
              <w:t>①</w:t>
            </w:r>
            <w:r>
              <w:rPr>
                <w:rFonts w:ascii="宋体" w:hAnsi="宋体" w:cs="宋体"/>
                <w:sz w:val="18"/>
                <w:szCs w:val="18"/>
              </w:rPr>
              <w:fldChar w:fldCharType="end"/>
            </w:r>
            <w:r>
              <w:rPr>
                <w:rFonts w:ascii="宋体" w:hAnsi="宋体" w:cs="宋体" w:hint="eastAsia"/>
                <w:sz w:val="18"/>
                <w:szCs w:val="18"/>
              </w:rPr>
              <w:t>现场查看、测量</w:t>
            </w:r>
          </w:p>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2 \* GB3</w:instrText>
            </w:r>
            <w:r>
              <w:rPr>
                <w:rFonts w:ascii="宋体" w:hAnsi="宋体" w:cs="宋体"/>
                <w:sz w:val="18"/>
                <w:szCs w:val="18"/>
              </w:rPr>
              <w:fldChar w:fldCharType="separate"/>
            </w:r>
            <w:r>
              <w:rPr>
                <w:rFonts w:ascii="宋体" w:hAnsi="宋体" w:cs="宋体" w:hint="eastAsia"/>
                <w:sz w:val="18"/>
                <w:szCs w:val="18"/>
              </w:rPr>
              <w:t>②</w:t>
            </w:r>
            <w:r>
              <w:rPr>
                <w:rFonts w:ascii="宋体" w:hAnsi="宋体" w:cs="宋体"/>
                <w:sz w:val="18"/>
                <w:szCs w:val="18"/>
              </w:rPr>
              <w:fldChar w:fldCharType="end"/>
            </w:r>
            <w:r>
              <w:rPr>
                <w:rFonts w:ascii="宋体" w:hAnsi="宋体" w:cs="宋体" w:hint="eastAsia"/>
                <w:sz w:val="18"/>
                <w:szCs w:val="18"/>
              </w:rPr>
              <w:t>询问老年人</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*3.配置燃气灶具的，应配置燃气泄漏报警装置。</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*4.配置燃气灶具的，选用带有自动熄火保护装置的燃气灶。</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现场查看、试验</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操作案台</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w:t>
            </w:r>
            <w:proofErr w:type="gramStart"/>
            <w:r>
              <w:rPr>
                <w:rFonts w:ascii="宋体" w:hAnsi="宋体" w:cs="宋体" w:hint="eastAsia"/>
                <w:sz w:val="18"/>
                <w:szCs w:val="18"/>
              </w:rPr>
              <w:t>操作案</w:t>
            </w:r>
            <w:proofErr w:type="gramEnd"/>
            <w:r>
              <w:rPr>
                <w:rFonts w:ascii="宋体" w:hAnsi="宋体" w:cs="宋体" w:hint="eastAsia"/>
                <w:sz w:val="18"/>
                <w:szCs w:val="18"/>
              </w:rPr>
              <w:t>台长度不小于210cm，其中灶具与洗涤</w:t>
            </w:r>
            <w:proofErr w:type="gramStart"/>
            <w:r>
              <w:rPr>
                <w:rFonts w:ascii="宋体" w:hAnsi="宋体" w:cs="宋体" w:hint="eastAsia"/>
                <w:sz w:val="18"/>
                <w:szCs w:val="18"/>
              </w:rPr>
              <w:t>池之间操作案</w:t>
            </w:r>
            <w:proofErr w:type="gramEnd"/>
            <w:r>
              <w:rPr>
                <w:rFonts w:ascii="宋体" w:hAnsi="宋体" w:cs="宋体" w:hint="eastAsia"/>
                <w:sz w:val="18"/>
                <w:szCs w:val="18"/>
              </w:rPr>
              <w:t>台长度60-120cm，宽度60-65cm，操作案台高度同灶台。</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1 \* GB3</w:instrText>
            </w:r>
            <w:r>
              <w:rPr>
                <w:rFonts w:ascii="宋体" w:hAnsi="宋体" w:cs="宋体"/>
                <w:sz w:val="18"/>
                <w:szCs w:val="18"/>
              </w:rPr>
              <w:fldChar w:fldCharType="separate"/>
            </w:r>
            <w:r>
              <w:rPr>
                <w:rFonts w:ascii="宋体" w:hAnsi="宋体" w:cs="宋体" w:hint="eastAsia"/>
                <w:sz w:val="18"/>
                <w:szCs w:val="18"/>
              </w:rPr>
              <w:t>①</w:t>
            </w:r>
            <w:r>
              <w:rPr>
                <w:rFonts w:ascii="宋体" w:hAnsi="宋体" w:cs="宋体"/>
                <w:sz w:val="18"/>
                <w:szCs w:val="18"/>
              </w:rPr>
              <w:fldChar w:fldCharType="end"/>
            </w:r>
            <w:r>
              <w:rPr>
                <w:rFonts w:ascii="宋体" w:hAnsi="宋体" w:cs="宋体" w:hint="eastAsia"/>
                <w:sz w:val="18"/>
                <w:szCs w:val="18"/>
              </w:rPr>
              <w:t>现场查看、测量</w:t>
            </w:r>
            <w:r>
              <w:rPr>
                <w:rFonts w:ascii="宋体" w:hAnsi="宋体" w:cs="宋体"/>
                <w:sz w:val="18"/>
                <w:szCs w:val="18"/>
              </w:rPr>
              <w:fldChar w:fldCharType="begin"/>
            </w:r>
            <w:r>
              <w:rPr>
                <w:rFonts w:ascii="宋体" w:hAnsi="宋体" w:cs="宋体" w:hint="eastAsia"/>
                <w:sz w:val="18"/>
                <w:szCs w:val="18"/>
              </w:rPr>
              <w:instrText>= 2 \* GB3</w:instrText>
            </w:r>
            <w:r>
              <w:rPr>
                <w:rFonts w:ascii="宋体" w:hAnsi="宋体" w:cs="宋体"/>
                <w:sz w:val="18"/>
                <w:szCs w:val="18"/>
              </w:rPr>
              <w:fldChar w:fldCharType="separate"/>
            </w:r>
            <w:r>
              <w:rPr>
                <w:rFonts w:ascii="宋体" w:hAnsi="宋体" w:cs="宋体" w:hint="eastAsia"/>
                <w:sz w:val="18"/>
                <w:szCs w:val="18"/>
              </w:rPr>
              <w:t>②</w:t>
            </w:r>
            <w:r>
              <w:rPr>
                <w:rFonts w:ascii="宋体" w:hAnsi="宋体" w:cs="宋体"/>
                <w:sz w:val="18"/>
                <w:szCs w:val="18"/>
              </w:rPr>
              <w:fldChar w:fldCharType="end"/>
            </w:r>
            <w:r>
              <w:rPr>
                <w:rFonts w:ascii="宋体" w:hAnsi="宋体" w:cs="宋体" w:hint="eastAsia"/>
                <w:sz w:val="18"/>
                <w:szCs w:val="18"/>
              </w:rPr>
              <w:t>询问老年人</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val="restar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洗涤池</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1.洗涤池长度60-90cm,上边缘高度同灶台。</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p w:rsidR="000A69F8" w:rsidRDefault="000A69F8">
            <w:pPr>
              <w:widowControl/>
              <w:jc w:val="left"/>
              <w:rPr>
                <w:rFonts w:ascii="宋体" w:hAnsi="宋体" w:cs="宋体"/>
                <w:sz w:val="18"/>
                <w:szCs w:val="18"/>
              </w:rPr>
            </w:pP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2.洗涤池下部空挡高度不小于65cm，深度不小于35cm。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1 \* GB3</w:instrText>
            </w:r>
            <w:r>
              <w:rPr>
                <w:rFonts w:ascii="宋体" w:hAnsi="宋体" w:cs="宋体"/>
                <w:sz w:val="18"/>
                <w:szCs w:val="18"/>
              </w:rPr>
              <w:fldChar w:fldCharType="separate"/>
            </w:r>
            <w:r>
              <w:rPr>
                <w:rFonts w:ascii="宋体" w:hAnsi="宋体" w:cs="宋体" w:hint="eastAsia"/>
                <w:sz w:val="18"/>
                <w:szCs w:val="18"/>
              </w:rPr>
              <w:t>①</w:t>
            </w:r>
            <w:r>
              <w:rPr>
                <w:rFonts w:ascii="宋体" w:hAnsi="宋体" w:cs="宋体"/>
                <w:sz w:val="18"/>
                <w:szCs w:val="18"/>
              </w:rPr>
              <w:fldChar w:fldCharType="end"/>
            </w:r>
            <w:r>
              <w:rPr>
                <w:rFonts w:ascii="宋体" w:hAnsi="宋体" w:cs="宋体" w:hint="eastAsia"/>
                <w:sz w:val="18"/>
                <w:szCs w:val="18"/>
              </w:rPr>
              <w:t>现场查看、测量</w:t>
            </w:r>
          </w:p>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2 \* GB3</w:instrText>
            </w:r>
            <w:r>
              <w:rPr>
                <w:rFonts w:ascii="宋体" w:hAnsi="宋体" w:cs="宋体"/>
                <w:sz w:val="18"/>
                <w:szCs w:val="18"/>
              </w:rPr>
              <w:fldChar w:fldCharType="separate"/>
            </w:r>
            <w:r>
              <w:rPr>
                <w:rFonts w:ascii="宋体" w:hAnsi="宋体" w:cs="宋体" w:hint="eastAsia"/>
                <w:sz w:val="18"/>
                <w:szCs w:val="18"/>
              </w:rPr>
              <w:t>②</w:t>
            </w:r>
            <w:r>
              <w:rPr>
                <w:rFonts w:ascii="宋体" w:hAnsi="宋体" w:cs="宋体"/>
                <w:sz w:val="18"/>
                <w:szCs w:val="18"/>
              </w:rPr>
              <w:fldChar w:fldCharType="end"/>
            </w:r>
            <w:r>
              <w:rPr>
                <w:rFonts w:ascii="宋体" w:hAnsi="宋体" w:cs="宋体" w:hint="eastAsia"/>
                <w:sz w:val="18"/>
                <w:szCs w:val="18"/>
              </w:rPr>
              <w:t>询问老年人</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left"/>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3.洗涤池上方设置照明灯具。</w:t>
            </w:r>
          </w:p>
        </w:tc>
        <w:tc>
          <w:tcPr>
            <w:tcW w:w="769" w:type="pct"/>
            <w:shd w:val="clear" w:color="auto" w:fill="auto"/>
          </w:tcPr>
          <w:p w:rsidR="000A69F8" w:rsidRDefault="000A69F8">
            <w:pPr>
              <w:widowControl/>
              <w:jc w:val="left"/>
              <w:rPr>
                <w:rFonts w:ascii="宋体" w:hAnsi="宋体" w:cs="宋体"/>
                <w:sz w:val="18"/>
                <w:szCs w:val="18"/>
              </w:rPr>
            </w:pP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餐桌椅</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1.餐桌与墙之间有90cm以上的通行空间。</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1 \* GB3</w:instrText>
            </w:r>
            <w:r>
              <w:rPr>
                <w:rFonts w:ascii="宋体" w:hAnsi="宋体" w:cs="宋体"/>
                <w:sz w:val="18"/>
                <w:szCs w:val="18"/>
              </w:rPr>
              <w:fldChar w:fldCharType="separate"/>
            </w:r>
            <w:r>
              <w:rPr>
                <w:rFonts w:ascii="宋体" w:hAnsi="宋体" w:cs="宋体" w:hint="eastAsia"/>
                <w:sz w:val="18"/>
                <w:szCs w:val="18"/>
              </w:rPr>
              <w:t>①</w:t>
            </w:r>
            <w:r>
              <w:rPr>
                <w:rFonts w:ascii="宋体" w:hAnsi="宋体" w:cs="宋体"/>
                <w:sz w:val="18"/>
                <w:szCs w:val="18"/>
              </w:rPr>
              <w:fldChar w:fldCharType="end"/>
            </w:r>
            <w:r>
              <w:rPr>
                <w:rFonts w:ascii="宋体" w:hAnsi="宋体" w:cs="宋体" w:hint="eastAsia"/>
                <w:sz w:val="18"/>
                <w:szCs w:val="18"/>
              </w:rPr>
              <w:t>现场查看、测量</w:t>
            </w:r>
            <w:r>
              <w:rPr>
                <w:rFonts w:ascii="宋体" w:hAnsi="宋体" w:cs="宋体"/>
                <w:sz w:val="18"/>
                <w:szCs w:val="18"/>
              </w:rPr>
              <w:fldChar w:fldCharType="begin"/>
            </w:r>
            <w:r>
              <w:rPr>
                <w:rFonts w:ascii="宋体" w:hAnsi="宋体" w:cs="宋体" w:hint="eastAsia"/>
                <w:sz w:val="18"/>
                <w:szCs w:val="18"/>
              </w:rPr>
              <w:instrText>= 2 \* GB3</w:instrText>
            </w:r>
            <w:r>
              <w:rPr>
                <w:rFonts w:ascii="宋体" w:hAnsi="宋体" w:cs="宋体"/>
                <w:sz w:val="18"/>
                <w:szCs w:val="18"/>
              </w:rPr>
              <w:fldChar w:fldCharType="separate"/>
            </w:r>
            <w:r>
              <w:rPr>
                <w:rFonts w:ascii="宋体" w:hAnsi="宋体" w:cs="宋体" w:hint="eastAsia"/>
                <w:sz w:val="18"/>
                <w:szCs w:val="18"/>
              </w:rPr>
              <w:t>②</w:t>
            </w:r>
            <w:r>
              <w:rPr>
                <w:rFonts w:ascii="宋体" w:hAnsi="宋体" w:cs="宋体"/>
                <w:sz w:val="18"/>
                <w:szCs w:val="18"/>
              </w:rPr>
              <w:fldChar w:fldCharType="end"/>
            </w:r>
            <w:r>
              <w:rPr>
                <w:rFonts w:ascii="宋体" w:hAnsi="宋体" w:cs="宋体" w:hint="eastAsia"/>
                <w:sz w:val="18"/>
                <w:szCs w:val="18"/>
              </w:rPr>
              <w:t>询问老年人</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bl>
    <w:p w:rsidR="000A69F8" w:rsidRDefault="000A69F8"/>
    <w:p w:rsidR="000A69F8" w:rsidRDefault="000A69F8"/>
    <w:p w:rsidR="000A69F8" w:rsidRDefault="000A69F8">
      <w:pPr>
        <w:pStyle w:val="aff5"/>
        <w:numPr>
          <w:ilvl w:val="0"/>
          <w:numId w:val="0"/>
        </w:numPr>
        <w:spacing w:before="120" w:after="120"/>
        <w:rPr>
          <w:highlight w:val="lightGray"/>
        </w:rPr>
      </w:pPr>
    </w:p>
    <w:p w:rsidR="000A69F8" w:rsidRDefault="000A69F8">
      <w:pPr>
        <w:pStyle w:val="aff5"/>
        <w:numPr>
          <w:ilvl w:val="0"/>
          <w:numId w:val="0"/>
        </w:numPr>
        <w:spacing w:before="120" w:after="120"/>
        <w:rPr>
          <w:highlight w:val="lightGray"/>
        </w:rPr>
      </w:pPr>
    </w:p>
    <w:p w:rsidR="000A69F8" w:rsidRDefault="00FE3B44">
      <w:pPr>
        <w:pStyle w:val="aff5"/>
        <w:numPr>
          <w:ilvl w:val="0"/>
          <w:numId w:val="0"/>
        </w:numPr>
        <w:spacing w:before="120" w:after="120"/>
      </w:pPr>
      <w:r>
        <w:rPr>
          <w:rFonts w:hint="eastAsia"/>
          <w:highlight w:val="lightGray"/>
        </w:rPr>
        <w:t>表</w:t>
      </w:r>
      <w:r>
        <w:rPr>
          <w:rFonts w:hint="eastAsia"/>
        </w:rPr>
        <w:t>B</w:t>
      </w:r>
      <w:r>
        <w:t xml:space="preserve">.1 </w:t>
      </w:r>
      <w:proofErr w:type="gramStart"/>
      <w:r>
        <w:rPr>
          <w:rFonts w:hint="eastAsia"/>
        </w:rPr>
        <w:t>适老环境</w:t>
      </w:r>
      <w:proofErr w:type="gramEnd"/>
      <w:r>
        <w:rPr>
          <w:rFonts w:hint="eastAsia"/>
        </w:rPr>
        <w:t>评估表</w:t>
      </w:r>
      <w:r>
        <w:rPr>
          <w:rFonts w:ascii="宋体" w:eastAsia="宋体" w:hAnsi="宋体" w:hint="eastAsia"/>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5"/>
        <w:gridCol w:w="4077"/>
        <w:gridCol w:w="1472"/>
        <w:gridCol w:w="1472"/>
        <w:gridCol w:w="1474"/>
      </w:tblGrid>
      <w:tr w:rsidR="000A69F8">
        <w:trPr>
          <w:trHeight w:val="462"/>
        </w:trPr>
        <w:tc>
          <w:tcPr>
            <w:tcW w:w="562" w:type="pct"/>
            <w:tcBorders>
              <w:top w:val="single" w:sz="8"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评估项目</w:t>
            </w:r>
          </w:p>
        </w:tc>
        <w:tc>
          <w:tcPr>
            <w:tcW w:w="2130" w:type="pct"/>
            <w:tcBorders>
              <w:top w:val="single" w:sz="8"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评估内容</w:t>
            </w:r>
          </w:p>
        </w:tc>
        <w:tc>
          <w:tcPr>
            <w:tcW w:w="769" w:type="pct"/>
            <w:tcBorders>
              <w:top w:val="single" w:sz="8"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评估方式</w:t>
            </w:r>
          </w:p>
        </w:tc>
        <w:tc>
          <w:tcPr>
            <w:tcW w:w="769" w:type="pct"/>
            <w:tcBorders>
              <w:top w:val="single" w:sz="8"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评估记录</w:t>
            </w:r>
          </w:p>
        </w:tc>
        <w:tc>
          <w:tcPr>
            <w:tcW w:w="770" w:type="pct"/>
            <w:tcBorders>
              <w:top w:val="single" w:sz="8" w:space="0" w:color="auto"/>
              <w:bottom w:val="single" w:sz="6" w:space="0" w:color="auto"/>
            </w:tcBorders>
            <w:shd w:val="clear" w:color="auto" w:fill="auto"/>
          </w:tcPr>
          <w:p w:rsidR="000A69F8" w:rsidRDefault="00FE3B44">
            <w:pPr>
              <w:jc w:val="center"/>
              <w:rPr>
                <w:sz w:val="18"/>
                <w:szCs w:val="18"/>
              </w:rPr>
            </w:pPr>
            <w:r>
              <w:rPr>
                <w:rFonts w:hint="eastAsia"/>
                <w:sz w:val="18"/>
                <w:szCs w:val="18"/>
              </w:rPr>
              <w:t>评估结论</w:t>
            </w:r>
          </w:p>
        </w:tc>
      </w:tr>
      <w:tr w:rsidR="000A69F8">
        <w:trPr>
          <w:trHeight w:val="462"/>
        </w:trPr>
        <w:tc>
          <w:tcPr>
            <w:tcW w:w="562" w:type="pct"/>
            <w:tcBorders>
              <w:top w:val="single" w:sz="6" w:space="0" w:color="auto"/>
            </w:tcBorders>
            <w:shd w:val="clear" w:color="auto" w:fill="auto"/>
            <w:vAlign w:val="center"/>
          </w:tcPr>
          <w:p w:rsidR="000A69F8" w:rsidRDefault="000A69F8">
            <w:pPr>
              <w:widowControl/>
              <w:jc w:val="left"/>
              <w:rPr>
                <w:rFonts w:ascii="宋体" w:hAnsi="宋体" w:cs="宋体"/>
                <w:sz w:val="18"/>
                <w:szCs w:val="18"/>
              </w:rPr>
            </w:pPr>
          </w:p>
        </w:tc>
        <w:tc>
          <w:tcPr>
            <w:tcW w:w="2130" w:type="pct"/>
            <w:tcBorders>
              <w:top w:val="single" w:sz="6" w:space="0" w:color="auto"/>
            </w:tcBorders>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*2.轮椅专座有150cm以上的转换空间。</w:t>
            </w:r>
          </w:p>
        </w:tc>
        <w:tc>
          <w:tcPr>
            <w:tcW w:w="769" w:type="pct"/>
            <w:tcBorders>
              <w:top w:val="single" w:sz="6" w:space="0" w:color="auto"/>
            </w:tcBorders>
            <w:shd w:val="clear" w:color="auto" w:fill="auto"/>
          </w:tcPr>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1 \* GB3</w:instrText>
            </w:r>
            <w:r>
              <w:rPr>
                <w:rFonts w:ascii="宋体" w:hAnsi="宋体" w:cs="宋体"/>
                <w:sz w:val="18"/>
                <w:szCs w:val="18"/>
              </w:rPr>
              <w:fldChar w:fldCharType="separate"/>
            </w:r>
            <w:r>
              <w:rPr>
                <w:rFonts w:ascii="宋体" w:hAnsi="宋体" w:cs="宋体" w:hint="eastAsia"/>
                <w:sz w:val="18"/>
                <w:szCs w:val="18"/>
              </w:rPr>
              <w:t>①</w:t>
            </w:r>
            <w:r>
              <w:rPr>
                <w:rFonts w:ascii="宋体" w:hAnsi="宋体" w:cs="宋体"/>
                <w:sz w:val="18"/>
                <w:szCs w:val="18"/>
              </w:rPr>
              <w:fldChar w:fldCharType="end"/>
            </w:r>
            <w:r>
              <w:rPr>
                <w:rFonts w:ascii="宋体" w:hAnsi="宋体" w:cs="宋体" w:hint="eastAsia"/>
                <w:sz w:val="18"/>
                <w:szCs w:val="18"/>
              </w:rPr>
              <w:t>现场查看、测量</w:t>
            </w:r>
            <w:r>
              <w:rPr>
                <w:rFonts w:ascii="宋体" w:hAnsi="宋体" w:cs="宋体"/>
                <w:sz w:val="18"/>
                <w:szCs w:val="18"/>
              </w:rPr>
              <w:fldChar w:fldCharType="begin"/>
            </w:r>
            <w:r>
              <w:rPr>
                <w:rFonts w:ascii="宋体" w:hAnsi="宋体" w:cs="宋体" w:hint="eastAsia"/>
                <w:sz w:val="18"/>
                <w:szCs w:val="18"/>
              </w:rPr>
              <w:instrText>= 2 \* GB3</w:instrText>
            </w:r>
            <w:r>
              <w:rPr>
                <w:rFonts w:ascii="宋体" w:hAnsi="宋体" w:cs="宋体"/>
                <w:sz w:val="18"/>
                <w:szCs w:val="18"/>
              </w:rPr>
              <w:fldChar w:fldCharType="separate"/>
            </w:r>
            <w:r>
              <w:rPr>
                <w:rFonts w:ascii="宋体" w:hAnsi="宋体" w:cs="宋体" w:hint="eastAsia"/>
                <w:sz w:val="18"/>
                <w:szCs w:val="18"/>
              </w:rPr>
              <w:t>②</w:t>
            </w:r>
            <w:r>
              <w:rPr>
                <w:rFonts w:ascii="宋体" w:hAnsi="宋体" w:cs="宋体"/>
                <w:sz w:val="18"/>
                <w:szCs w:val="18"/>
              </w:rPr>
              <w:fldChar w:fldCharType="end"/>
            </w:r>
            <w:r>
              <w:rPr>
                <w:rFonts w:ascii="宋体" w:hAnsi="宋体" w:cs="宋体" w:hint="eastAsia"/>
                <w:sz w:val="18"/>
                <w:szCs w:val="18"/>
              </w:rPr>
              <w:t>询问老年人</w:t>
            </w:r>
          </w:p>
        </w:tc>
        <w:tc>
          <w:tcPr>
            <w:tcW w:w="769" w:type="pct"/>
            <w:tcBorders>
              <w:top w:val="single" w:sz="6" w:space="0" w:color="auto"/>
            </w:tcBorders>
            <w:shd w:val="clear" w:color="auto" w:fill="auto"/>
            <w:vAlign w:val="center"/>
          </w:tcPr>
          <w:p w:rsidR="000A69F8" w:rsidRDefault="000A69F8">
            <w:pPr>
              <w:widowControl/>
              <w:jc w:val="left"/>
              <w:rPr>
                <w:rFonts w:ascii="宋体" w:hAnsi="宋体" w:cs="宋体"/>
                <w:sz w:val="18"/>
                <w:szCs w:val="18"/>
              </w:rPr>
            </w:pPr>
          </w:p>
        </w:tc>
        <w:tc>
          <w:tcPr>
            <w:tcW w:w="770" w:type="pct"/>
            <w:tcBorders>
              <w:top w:val="single" w:sz="6" w:space="0" w:color="auto"/>
            </w:tcBorders>
            <w:shd w:val="clear" w:color="auto" w:fill="auto"/>
          </w:tcPr>
          <w:p w:rsidR="000A69F8" w:rsidRDefault="000A69F8">
            <w:pPr>
              <w:widowControl/>
              <w:jc w:val="left"/>
              <w:rPr>
                <w:rFonts w:ascii="宋体" w:hAnsi="宋体" w:cs="宋体"/>
                <w:sz w:val="18"/>
                <w:szCs w:val="18"/>
              </w:rPr>
            </w:pPr>
          </w:p>
        </w:tc>
      </w:tr>
      <w:tr w:rsidR="000A69F8">
        <w:trPr>
          <w:trHeight w:val="462"/>
        </w:trPr>
        <w:tc>
          <w:tcPr>
            <w:tcW w:w="5000" w:type="pct"/>
            <w:gridSpan w:val="5"/>
            <w:shd w:val="clear" w:color="auto" w:fill="auto"/>
          </w:tcPr>
          <w:p w:rsidR="000A69F8" w:rsidRDefault="00FE3B44">
            <w:pPr>
              <w:widowControl/>
              <w:jc w:val="center"/>
              <w:rPr>
                <w:rFonts w:ascii="宋体" w:hAnsi="宋体" w:cs="宋体"/>
                <w:b/>
                <w:sz w:val="18"/>
                <w:szCs w:val="18"/>
              </w:rPr>
            </w:pPr>
            <w:r>
              <w:rPr>
                <w:rFonts w:ascii="宋体" w:hAnsi="宋体" w:cs="宋体" w:hint="eastAsia"/>
                <w:b/>
                <w:sz w:val="18"/>
                <w:szCs w:val="18"/>
              </w:rPr>
              <w:t>阳台</w:t>
            </w:r>
          </w:p>
        </w:tc>
      </w:tr>
      <w:tr w:rsidR="000A69F8">
        <w:trPr>
          <w:trHeight w:val="462"/>
        </w:trPr>
        <w:tc>
          <w:tcPr>
            <w:tcW w:w="562" w:type="pct"/>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总要求</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阳台与室内地面高度不大于1.5cm。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val="restart"/>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晾衣杆</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1.阳台采用升降式晾衣杆，如晾衣杆为手动，晾衣杆摇柄的安装高度距离地面不超过120cm。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vMerge/>
            <w:shd w:val="clear" w:color="auto" w:fill="auto"/>
            <w:vAlign w:val="center"/>
          </w:tcPr>
          <w:p w:rsidR="000A69F8" w:rsidRDefault="000A69F8">
            <w:pPr>
              <w:widowControl/>
              <w:jc w:val="center"/>
              <w:rPr>
                <w:rFonts w:ascii="宋体" w:hAnsi="宋体" w:cs="宋体"/>
                <w:sz w:val="18"/>
                <w:szCs w:val="18"/>
              </w:rPr>
            </w:pP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*2.如增设有较低的固定晾衣杆，晾衣杆的高度为150-180cm。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1 \* GB3</w:instrText>
            </w:r>
            <w:r>
              <w:rPr>
                <w:rFonts w:ascii="宋体" w:hAnsi="宋体" w:cs="宋体"/>
                <w:sz w:val="18"/>
                <w:szCs w:val="18"/>
              </w:rPr>
              <w:fldChar w:fldCharType="separate"/>
            </w:r>
            <w:r>
              <w:rPr>
                <w:rFonts w:ascii="宋体" w:hAnsi="宋体" w:cs="宋体" w:hint="eastAsia"/>
                <w:sz w:val="18"/>
                <w:szCs w:val="18"/>
              </w:rPr>
              <w:t>①</w:t>
            </w:r>
            <w:r>
              <w:rPr>
                <w:rFonts w:ascii="宋体" w:hAnsi="宋体" w:cs="宋体"/>
                <w:sz w:val="18"/>
                <w:szCs w:val="18"/>
              </w:rPr>
              <w:fldChar w:fldCharType="end"/>
            </w:r>
            <w:r>
              <w:rPr>
                <w:rFonts w:ascii="宋体" w:hAnsi="宋体" w:cs="宋体" w:hint="eastAsia"/>
                <w:sz w:val="18"/>
                <w:szCs w:val="18"/>
              </w:rPr>
              <w:t>现场查看、测量</w:t>
            </w:r>
          </w:p>
          <w:p w:rsidR="000A69F8" w:rsidRDefault="00FE3B44">
            <w:pPr>
              <w:widowControl/>
              <w:jc w:val="left"/>
              <w:rPr>
                <w:rFonts w:ascii="宋体" w:hAnsi="宋体" w:cs="宋体"/>
                <w:sz w:val="18"/>
                <w:szCs w:val="18"/>
              </w:rPr>
            </w:pPr>
            <w:r>
              <w:rPr>
                <w:rFonts w:ascii="宋体" w:hAnsi="宋体" w:cs="宋体"/>
                <w:sz w:val="18"/>
                <w:szCs w:val="18"/>
              </w:rPr>
              <w:fldChar w:fldCharType="begin"/>
            </w:r>
            <w:r>
              <w:rPr>
                <w:rFonts w:ascii="宋体" w:hAnsi="宋体" w:cs="宋体" w:hint="eastAsia"/>
                <w:sz w:val="18"/>
                <w:szCs w:val="18"/>
              </w:rPr>
              <w:instrText>= 2 \* GB3</w:instrText>
            </w:r>
            <w:r>
              <w:rPr>
                <w:rFonts w:ascii="宋体" w:hAnsi="宋体" w:cs="宋体"/>
                <w:sz w:val="18"/>
                <w:szCs w:val="18"/>
              </w:rPr>
              <w:fldChar w:fldCharType="separate"/>
            </w:r>
            <w:r>
              <w:rPr>
                <w:rFonts w:ascii="宋体" w:hAnsi="宋体" w:cs="宋体" w:hint="eastAsia"/>
                <w:sz w:val="18"/>
                <w:szCs w:val="18"/>
              </w:rPr>
              <w:t>②</w:t>
            </w:r>
            <w:r>
              <w:rPr>
                <w:rFonts w:ascii="宋体" w:hAnsi="宋体" w:cs="宋体"/>
                <w:sz w:val="18"/>
                <w:szCs w:val="18"/>
              </w:rPr>
              <w:fldChar w:fldCharType="end"/>
            </w:r>
            <w:r>
              <w:rPr>
                <w:rFonts w:ascii="宋体" w:hAnsi="宋体" w:cs="宋体" w:hint="eastAsia"/>
                <w:sz w:val="18"/>
                <w:szCs w:val="18"/>
              </w:rPr>
              <w:t>询问老年人</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r w:rsidR="000A69F8">
        <w:trPr>
          <w:trHeight w:val="462"/>
        </w:trPr>
        <w:tc>
          <w:tcPr>
            <w:tcW w:w="562" w:type="pct"/>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栏杆</w:t>
            </w:r>
          </w:p>
        </w:tc>
        <w:tc>
          <w:tcPr>
            <w:tcW w:w="2130" w:type="pct"/>
            <w:shd w:val="clear" w:color="auto" w:fill="auto"/>
            <w:vAlign w:val="center"/>
          </w:tcPr>
          <w:p w:rsidR="000A69F8" w:rsidRDefault="00FE3B44">
            <w:pPr>
              <w:widowControl/>
              <w:jc w:val="left"/>
              <w:rPr>
                <w:rFonts w:ascii="宋体" w:hAnsi="宋体" w:cs="宋体"/>
                <w:sz w:val="18"/>
                <w:szCs w:val="18"/>
              </w:rPr>
            </w:pPr>
            <w:r>
              <w:rPr>
                <w:rFonts w:ascii="宋体" w:hAnsi="宋体" w:cs="宋体" w:hint="eastAsia"/>
                <w:sz w:val="18"/>
                <w:szCs w:val="18"/>
              </w:rPr>
              <w:t>3.阳台不采用实体栏板，选用透光的栏杆。栏板或栏杆净高不低于110cm。</w:t>
            </w:r>
          </w:p>
        </w:tc>
        <w:tc>
          <w:tcPr>
            <w:tcW w:w="769" w:type="pct"/>
            <w:shd w:val="clear" w:color="auto" w:fill="auto"/>
          </w:tcPr>
          <w:p w:rsidR="000A69F8" w:rsidRDefault="00FE3B44">
            <w:pPr>
              <w:widowControl/>
              <w:jc w:val="left"/>
              <w:rPr>
                <w:rFonts w:ascii="宋体" w:hAnsi="宋体" w:cs="宋体"/>
                <w:sz w:val="18"/>
                <w:szCs w:val="18"/>
              </w:rPr>
            </w:pPr>
            <w:r>
              <w:rPr>
                <w:rFonts w:ascii="宋体" w:hAnsi="宋体" w:cs="宋体" w:hint="eastAsia"/>
                <w:sz w:val="18"/>
                <w:szCs w:val="18"/>
              </w:rPr>
              <w:t>现场查看、测量</w:t>
            </w:r>
          </w:p>
        </w:tc>
        <w:tc>
          <w:tcPr>
            <w:tcW w:w="769" w:type="pct"/>
            <w:shd w:val="clear" w:color="auto" w:fill="auto"/>
            <w:vAlign w:val="center"/>
          </w:tcPr>
          <w:p w:rsidR="000A69F8" w:rsidRDefault="000A69F8">
            <w:pPr>
              <w:widowControl/>
              <w:jc w:val="left"/>
              <w:rPr>
                <w:rFonts w:ascii="宋体" w:hAnsi="宋体" w:cs="宋体"/>
                <w:sz w:val="18"/>
                <w:szCs w:val="18"/>
              </w:rPr>
            </w:pPr>
          </w:p>
        </w:tc>
        <w:tc>
          <w:tcPr>
            <w:tcW w:w="770" w:type="pct"/>
            <w:shd w:val="clear" w:color="auto" w:fill="auto"/>
          </w:tcPr>
          <w:p w:rsidR="000A69F8" w:rsidRDefault="000A69F8">
            <w:pPr>
              <w:widowControl/>
              <w:jc w:val="left"/>
              <w:rPr>
                <w:rFonts w:ascii="宋体" w:hAnsi="宋体" w:cs="宋体"/>
                <w:sz w:val="18"/>
                <w:szCs w:val="18"/>
              </w:rPr>
            </w:pPr>
          </w:p>
        </w:tc>
      </w:tr>
    </w:tbl>
    <w:p w:rsidR="000A69F8" w:rsidRDefault="000A69F8">
      <w:pPr>
        <w:pStyle w:val="affb"/>
        <w:numPr>
          <w:ilvl w:val="0"/>
          <w:numId w:val="0"/>
        </w:numPr>
        <w:spacing w:before="60" w:after="120"/>
      </w:pPr>
    </w:p>
    <w:p w:rsidR="000A69F8" w:rsidRDefault="000A69F8">
      <w:pPr>
        <w:pStyle w:val="affffff"/>
        <w:ind w:firstLine="420"/>
      </w:pPr>
    </w:p>
    <w:p w:rsidR="000A69F8" w:rsidRDefault="000A69F8">
      <w:pPr>
        <w:pStyle w:val="affffff"/>
        <w:ind w:firstLine="420"/>
      </w:pPr>
    </w:p>
    <w:p w:rsidR="000A69F8" w:rsidRDefault="000A69F8">
      <w:pPr>
        <w:pStyle w:val="affffff"/>
        <w:ind w:firstLine="420"/>
      </w:pPr>
    </w:p>
    <w:p w:rsidR="000A69F8" w:rsidRDefault="000A69F8">
      <w:pPr>
        <w:pStyle w:val="affffff"/>
        <w:ind w:firstLine="420"/>
        <w:sectPr w:rsidR="000A69F8">
          <w:pgSz w:w="11906" w:h="16838"/>
          <w:pgMar w:top="567" w:right="1134" w:bottom="1134" w:left="1134" w:header="1418" w:footer="1134" w:gutter="284"/>
          <w:cols w:space="425"/>
          <w:formProt w:val="0"/>
          <w:docGrid w:linePitch="312"/>
        </w:sectPr>
      </w:pPr>
    </w:p>
    <w:p w:rsidR="000A69F8" w:rsidRDefault="000A69F8">
      <w:pPr>
        <w:pStyle w:val="afe"/>
        <w:jc w:val="both"/>
        <w:rPr>
          <w:vanish w:val="0"/>
        </w:rPr>
      </w:pPr>
    </w:p>
    <w:p w:rsidR="000A69F8" w:rsidRDefault="000A69F8">
      <w:pPr>
        <w:pStyle w:val="aff4"/>
        <w:jc w:val="both"/>
        <w:rPr>
          <w:vanish w:val="0"/>
        </w:rPr>
      </w:pPr>
    </w:p>
    <w:p w:rsidR="000A69F8" w:rsidRDefault="00FE3B44">
      <w:pPr>
        <w:pStyle w:val="affb"/>
        <w:spacing w:before="60" w:after="120"/>
      </w:pPr>
      <w:r>
        <w:br/>
      </w:r>
      <w:bookmarkStart w:id="88" w:name="_Toc64624689"/>
      <w:bookmarkStart w:id="89" w:name="_Toc89764096"/>
      <w:r>
        <w:rPr>
          <w:rFonts w:hint="eastAsia"/>
        </w:rPr>
        <w:t>（规范性）</w:t>
      </w:r>
      <w:r>
        <w:br/>
      </w:r>
      <w:proofErr w:type="gramStart"/>
      <w:r>
        <w:rPr>
          <w:rFonts w:hint="eastAsia"/>
        </w:rPr>
        <w:t>适老环境</w:t>
      </w:r>
      <w:proofErr w:type="gramEnd"/>
      <w:r>
        <w:rPr>
          <w:rFonts w:hint="eastAsia"/>
        </w:rPr>
        <w:t>评估报告表</w:t>
      </w:r>
      <w:bookmarkEnd w:id="88"/>
      <w:bookmarkEnd w:id="89"/>
    </w:p>
    <w:p w:rsidR="000A69F8" w:rsidRDefault="00FE3B44">
      <w:pPr>
        <w:pStyle w:val="affffff"/>
        <w:ind w:firstLine="420"/>
      </w:pPr>
      <w:r>
        <w:rPr>
          <w:rFonts w:hint="eastAsia"/>
        </w:rPr>
        <w:t>表C.1给出</w:t>
      </w:r>
      <w:proofErr w:type="gramStart"/>
      <w:r>
        <w:rPr>
          <w:rFonts w:hint="eastAsia"/>
        </w:rPr>
        <w:t>了适老环境</w:t>
      </w:r>
      <w:proofErr w:type="gramEnd"/>
      <w:r>
        <w:rPr>
          <w:rFonts w:hint="eastAsia"/>
        </w:rPr>
        <w:t>评估报告表。</w:t>
      </w:r>
    </w:p>
    <w:p w:rsidR="000A69F8" w:rsidRDefault="00FE3B44">
      <w:pPr>
        <w:pStyle w:val="aff5"/>
        <w:spacing w:before="120" w:after="120"/>
      </w:pPr>
      <w:proofErr w:type="gramStart"/>
      <w:r>
        <w:rPr>
          <w:rFonts w:hint="eastAsia"/>
        </w:rPr>
        <w:t>适老环境</w:t>
      </w:r>
      <w:proofErr w:type="gramEnd"/>
      <w:r>
        <w:rPr>
          <w:rFonts w:hint="eastAsia"/>
        </w:rPr>
        <w:t>评估报告表</w:t>
      </w:r>
    </w:p>
    <w:p w:rsidR="000A69F8" w:rsidRDefault="00FE3B44">
      <w:pPr>
        <w:widowControl/>
        <w:ind w:leftChars="340" w:left="1074" w:hangingChars="200" w:hanging="360"/>
        <w:jc w:val="left"/>
        <w:rPr>
          <w:rFonts w:ascii="宋体" w:hAnsi="宋体" w:cs="宋体"/>
          <w:color w:val="000000"/>
          <w:kern w:val="0"/>
          <w:sz w:val="18"/>
          <w:szCs w:val="18"/>
        </w:rPr>
      </w:pPr>
      <w:r>
        <w:rPr>
          <w:rFonts w:ascii="宋体" w:hAnsi="宋体" w:cs="宋体" w:hint="eastAsia"/>
          <w:color w:val="000000"/>
          <w:kern w:val="0"/>
          <w:sz w:val="18"/>
          <w:szCs w:val="18"/>
        </w:rPr>
        <w:t xml:space="preserve">评估员：　　　　　　　　　　　　　　　　　　　　　　评估时间：　　　年　　</w:t>
      </w:r>
      <w:proofErr w:type="gramStart"/>
      <w:r>
        <w:rPr>
          <w:rFonts w:ascii="宋体" w:hAnsi="宋体" w:cs="宋体" w:hint="eastAsia"/>
          <w:color w:val="000000"/>
          <w:kern w:val="0"/>
          <w:sz w:val="18"/>
          <w:szCs w:val="18"/>
        </w:rPr>
        <w:t xml:space="preserve">　</w:t>
      </w:r>
      <w:proofErr w:type="gramEnd"/>
      <w:r>
        <w:rPr>
          <w:rFonts w:ascii="宋体" w:hAnsi="宋体" w:cs="宋体" w:hint="eastAsia"/>
          <w:color w:val="000000"/>
          <w:kern w:val="0"/>
          <w:sz w:val="18"/>
          <w:szCs w:val="18"/>
        </w:rPr>
        <w:t xml:space="preserve">月　　</w:t>
      </w:r>
      <w:proofErr w:type="gramStart"/>
      <w:r>
        <w:rPr>
          <w:rFonts w:ascii="宋体" w:hAnsi="宋体" w:cs="宋体" w:hint="eastAsia"/>
          <w:color w:val="000000"/>
          <w:kern w:val="0"/>
          <w:sz w:val="18"/>
          <w:szCs w:val="18"/>
        </w:rPr>
        <w:t xml:space="preserve">　</w:t>
      </w:r>
      <w:proofErr w:type="gramEnd"/>
      <w:r>
        <w:rPr>
          <w:rFonts w:ascii="宋体" w:hAnsi="宋体" w:cs="宋体" w:hint="eastAsia"/>
          <w:color w:val="000000"/>
          <w:kern w:val="0"/>
          <w:sz w:val="18"/>
          <w:szCs w:val="18"/>
        </w:rPr>
        <w:t>日</w:t>
      </w:r>
    </w:p>
    <w:tbl>
      <w:tblPr>
        <w:tblW w:w="9225" w:type="dxa"/>
        <w:tblInd w:w="1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67"/>
        <w:gridCol w:w="1276"/>
        <w:gridCol w:w="284"/>
        <w:gridCol w:w="698"/>
        <w:gridCol w:w="721"/>
        <w:gridCol w:w="587"/>
        <w:gridCol w:w="689"/>
        <w:gridCol w:w="699"/>
        <w:gridCol w:w="860"/>
        <w:gridCol w:w="11"/>
        <w:gridCol w:w="2133"/>
      </w:tblGrid>
      <w:tr w:rsidR="000A69F8">
        <w:trPr>
          <w:trHeight w:val="469"/>
        </w:trPr>
        <w:tc>
          <w:tcPr>
            <w:tcW w:w="9225" w:type="dxa"/>
            <w:gridSpan w:val="11"/>
            <w:shd w:val="clear" w:color="auto" w:fill="auto"/>
            <w:vAlign w:val="center"/>
          </w:tcPr>
          <w:p w:rsidR="000A69F8" w:rsidRDefault="00FE3B44">
            <w:pPr>
              <w:widowControl/>
              <w:jc w:val="left"/>
              <w:rPr>
                <w:rFonts w:ascii="宋体" w:hAnsi="宋体" w:cs="宋体"/>
                <w:color w:val="000000"/>
                <w:kern w:val="0"/>
                <w:sz w:val="18"/>
                <w:szCs w:val="18"/>
              </w:rPr>
            </w:pPr>
            <w:r>
              <w:rPr>
                <w:rFonts w:ascii="宋体" w:hAnsi="宋体" w:cs="宋体" w:hint="eastAsia"/>
                <w:color w:val="000000"/>
                <w:kern w:val="0"/>
                <w:sz w:val="18"/>
                <w:szCs w:val="18"/>
              </w:rPr>
              <w:t>评估编号：</w:t>
            </w:r>
          </w:p>
        </w:tc>
      </w:tr>
      <w:tr w:rsidR="000A69F8">
        <w:trPr>
          <w:trHeight w:val="462"/>
        </w:trPr>
        <w:tc>
          <w:tcPr>
            <w:tcW w:w="1267" w:type="dxa"/>
            <w:shd w:val="clear" w:color="auto" w:fill="auto"/>
            <w:vAlign w:val="center"/>
          </w:tcPr>
          <w:p w:rsidR="000A69F8" w:rsidRDefault="00FE3B44">
            <w:pPr>
              <w:widowControl/>
              <w:jc w:val="center"/>
              <w:rPr>
                <w:rFonts w:ascii="宋体" w:hAnsi="宋体" w:cs="宋体"/>
                <w:color w:val="000000"/>
                <w:kern w:val="0"/>
                <w:sz w:val="18"/>
                <w:szCs w:val="18"/>
              </w:rPr>
            </w:pPr>
            <w:r>
              <w:rPr>
                <w:rFonts w:ascii="宋体" w:hAnsi="宋体" w:cs="宋体" w:hint="eastAsia"/>
                <w:color w:val="000000"/>
                <w:kern w:val="0"/>
                <w:sz w:val="18"/>
                <w:szCs w:val="18"/>
              </w:rPr>
              <w:t>联系人</w:t>
            </w:r>
          </w:p>
        </w:tc>
        <w:tc>
          <w:tcPr>
            <w:tcW w:w="1276" w:type="dxa"/>
            <w:shd w:val="clear" w:color="auto" w:fill="auto"/>
            <w:vAlign w:val="center"/>
          </w:tcPr>
          <w:p w:rsidR="000A69F8" w:rsidRDefault="000A69F8">
            <w:pPr>
              <w:widowControl/>
              <w:jc w:val="center"/>
              <w:rPr>
                <w:rFonts w:ascii="宋体" w:hAnsi="宋体" w:cs="宋体"/>
                <w:color w:val="000000"/>
                <w:kern w:val="0"/>
                <w:sz w:val="18"/>
                <w:szCs w:val="18"/>
              </w:rPr>
            </w:pPr>
          </w:p>
        </w:tc>
        <w:tc>
          <w:tcPr>
            <w:tcW w:w="982" w:type="dxa"/>
            <w:gridSpan w:val="2"/>
            <w:shd w:val="clear" w:color="auto" w:fill="auto"/>
            <w:vAlign w:val="center"/>
          </w:tcPr>
          <w:p w:rsidR="000A69F8" w:rsidRDefault="00FE3B44">
            <w:pPr>
              <w:widowControl/>
              <w:jc w:val="center"/>
              <w:rPr>
                <w:rFonts w:ascii="宋体" w:hAnsi="宋体" w:cs="宋体"/>
                <w:color w:val="000000"/>
                <w:kern w:val="0"/>
                <w:sz w:val="18"/>
                <w:szCs w:val="18"/>
              </w:rPr>
            </w:pPr>
            <w:r>
              <w:rPr>
                <w:rFonts w:ascii="宋体" w:hAnsi="宋体" w:cs="宋体" w:hint="eastAsia"/>
                <w:color w:val="000000"/>
                <w:kern w:val="0"/>
                <w:sz w:val="18"/>
                <w:szCs w:val="18"/>
              </w:rPr>
              <w:t>联系电话</w:t>
            </w:r>
          </w:p>
        </w:tc>
        <w:tc>
          <w:tcPr>
            <w:tcW w:w="1308" w:type="dxa"/>
            <w:gridSpan w:val="2"/>
            <w:shd w:val="clear" w:color="auto" w:fill="auto"/>
            <w:vAlign w:val="center"/>
          </w:tcPr>
          <w:p w:rsidR="000A69F8" w:rsidRDefault="000A69F8">
            <w:pPr>
              <w:widowControl/>
              <w:jc w:val="center"/>
              <w:rPr>
                <w:rFonts w:ascii="宋体" w:hAnsi="宋体" w:cs="宋体"/>
                <w:color w:val="000000"/>
                <w:kern w:val="0"/>
                <w:sz w:val="18"/>
                <w:szCs w:val="18"/>
              </w:rPr>
            </w:pPr>
          </w:p>
        </w:tc>
        <w:tc>
          <w:tcPr>
            <w:tcW w:w="1388" w:type="dxa"/>
            <w:gridSpan w:val="2"/>
            <w:shd w:val="clear" w:color="auto" w:fill="auto"/>
            <w:vAlign w:val="center"/>
          </w:tcPr>
          <w:p w:rsidR="000A69F8" w:rsidRDefault="000A69F8">
            <w:pPr>
              <w:widowControl/>
              <w:jc w:val="center"/>
              <w:rPr>
                <w:rFonts w:ascii="宋体" w:hAnsi="宋体" w:cs="宋体"/>
                <w:color w:val="000000"/>
                <w:kern w:val="0"/>
                <w:sz w:val="18"/>
                <w:szCs w:val="18"/>
              </w:rPr>
            </w:pPr>
          </w:p>
        </w:tc>
        <w:tc>
          <w:tcPr>
            <w:tcW w:w="3004" w:type="dxa"/>
            <w:gridSpan w:val="3"/>
            <w:shd w:val="clear" w:color="auto" w:fill="auto"/>
            <w:vAlign w:val="center"/>
          </w:tcPr>
          <w:p w:rsidR="000A69F8" w:rsidRDefault="000A69F8">
            <w:pPr>
              <w:widowControl/>
              <w:jc w:val="center"/>
              <w:rPr>
                <w:rFonts w:ascii="宋体" w:hAnsi="宋体" w:cs="宋体"/>
                <w:color w:val="000000"/>
                <w:kern w:val="0"/>
                <w:sz w:val="18"/>
                <w:szCs w:val="18"/>
              </w:rPr>
            </w:pPr>
          </w:p>
        </w:tc>
      </w:tr>
      <w:tr w:rsidR="000A69F8">
        <w:trPr>
          <w:trHeight w:val="462"/>
        </w:trPr>
        <w:tc>
          <w:tcPr>
            <w:tcW w:w="1267" w:type="dxa"/>
            <w:shd w:val="clear" w:color="auto" w:fill="auto"/>
            <w:vAlign w:val="center"/>
          </w:tcPr>
          <w:p w:rsidR="000A69F8" w:rsidRDefault="00FE3B44">
            <w:pPr>
              <w:widowControl/>
              <w:jc w:val="center"/>
              <w:rPr>
                <w:rFonts w:ascii="宋体" w:hAnsi="宋体" w:cs="宋体"/>
                <w:color w:val="000000"/>
                <w:kern w:val="0"/>
                <w:sz w:val="18"/>
                <w:szCs w:val="18"/>
              </w:rPr>
            </w:pPr>
            <w:r>
              <w:rPr>
                <w:rFonts w:ascii="宋体" w:hAnsi="宋体" w:cs="宋体" w:hint="eastAsia"/>
                <w:color w:val="000000"/>
                <w:kern w:val="0"/>
                <w:sz w:val="18"/>
                <w:szCs w:val="18"/>
              </w:rPr>
              <w:t>评估地址</w:t>
            </w:r>
          </w:p>
        </w:tc>
        <w:tc>
          <w:tcPr>
            <w:tcW w:w="7958" w:type="dxa"/>
            <w:gridSpan w:val="10"/>
            <w:shd w:val="clear" w:color="auto" w:fill="auto"/>
            <w:vAlign w:val="center"/>
          </w:tcPr>
          <w:p w:rsidR="000A69F8" w:rsidRDefault="000A69F8">
            <w:pPr>
              <w:widowControl/>
              <w:jc w:val="center"/>
              <w:rPr>
                <w:rFonts w:ascii="宋体" w:hAnsi="宋体" w:cs="宋体"/>
                <w:color w:val="000000"/>
                <w:kern w:val="0"/>
                <w:sz w:val="18"/>
                <w:szCs w:val="18"/>
              </w:rPr>
            </w:pPr>
          </w:p>
        </w:tc>
      </w:tr>
      <w:tr w:rsidR="000A69F8">
        <w:trPr>
          <w:trHeight w:val="462"/>
        </w:trPr>
        <w:tc>
          <w:tcPr>
            <w:tcW w:w="1267" w:type="dxa"/>
            <w:shd w:val="clear" w:color="auto" w:fill="auto"/>
            <w:vAlign w:val="center"/>
          </w:tcPr>
          <w:p w:rsidR="000A69F8" w:rsidRDefault="00FE3B44">
            <w:pPr>
              <w:widowControl/>
              <w:jc w:val="center"/>
              <w:rPr>
                <w:rFonts w:ascii="宋体" w:hAnsi="宋体" w:cs="宋体"/>
                <w:color w:val="000000"/>
                <w:kern w:val="0"/>
                <w:sz w:val="18"/>
                <w:szCs w:val="18"/>
              </w:rPr>
            </w:pPr>
            <w:r>
              <w:rPr>
                <w:rFonts w:ascii="宋体" w:hAnsi="宋体" w:cs="宋体" w:hint="eastAsia"/>
                <w:color w:val="000000"/>
                <w:kern w:val="0"/>
                <w:sz w:val="18"/>
                <w:szCs w:val="18"/>
              </w:rPr>
              <w:t>住宅类型</w:t>
            </w:r>
          </w:p>
        </w:tc>
        <w:tc>
          <w:tcPr>
            <w:tcW w:w="4255" w:type="dxa"/>
            <w:gridSpan w:val="6"/>
            <w:shd w:val="clear" w:color="auto" w:fill="auto"/>
            <w:vAlign w:val="center"/>
          </w:tcPr>
          <w:p w:rsidR="000A69F8" w:rsidRDefault="00FE3B44">
            <w:pPr>
              <w:widowControl/>
              <w:rPr>
                <w:rFonts w:ascii="宋体" w:hAnsi="宋体" w:cs="宋体"/>
                <w:color w:val="000000"/>
                <w:kern w:val="0"/>
                <w:sz w:val="18"/>
                <w:szCs w:val="18"/>
              </w:rPr>
            </w:pPr>
            <w:r>
              <w:rPr>
                <w:rFonts w:ascii="宋体" w:hAnsi="宋体" w:cs="宋体" w:hint="eastAsia"/>
                <w:sz w:val="18"/>
                <w:szCs w:val="18"/>
              </w:rPr>
              <w:t>□电梯</w:t>
            </w:r>
            <w:proofErr w:type="gramStart"/>
            <w:r>
              <w:rPr>
                <w:rFonts w:ascii="宋体" w:hAnsi="宋体" w:cs="宋体" w:hint="eastAsia"/>
                <w:sz w:val="18"/>
                <w:szCs w:val="18"/>
              </w:rPr>
              <w:t xml:space="preserve">房　　</w:t>
            </w:r>
            <w:proofErr w:type="gramEnd"/>
            <w:r>
              <w:rPr>
                <w:rFonts w:ascii="宋体" w:hAnsi="宋体" w:cs="宋体" w:hint="eastAsia"/>
                <w:sz w:val="18"/>
                <w:szCs w:val="18"/>
              </w:rPr>
              <w:t xml:space="preserve">　□楼梯房　　 □平房</w:t>
            </w:r>
          </w:p>
        </w:tc>
        <w:tc>
          <w:tcPr>
            <w:tcW w:w="1559" w:type="dxa"/>
            <w:gridSpan w:val="2"/>
            <w:shd w:val="clear" w:color="auto" w:fill="auto"/>
            <w:vAlign w:val="center"/>
          </w:tcPr>
          <w:p w:rsidR="000A69F8" w:rsidRDefault="00FE3B44">
            <w:pPr>
              <w:widowControl/>
              <w:jc w:val="center"/>
              <w:rPr>
                <w:rFonts w:ascii="宋体" w:hAnsi="宋体" w:cs="宋体"/>
                <w:color w:val="000000"/>
                <w:kern w:val="0"/>
                <w:sz w:val="18"/>
                <w:szCs w:val="18"/>
              </w:rPr>
            </w:pPr>
            <w:r>
              <w:rPr>
                <w:rFonts w:ascii="宋体" w:hAnsi="宋体" w:cs="宋体" w:hint="eastAsia"/>
                <w:sz w:val="18"/>
                <w:szCs w:val="18"/>
              </w:rPr>
              <w:t>居住人数</w:t>
            </w:r>
          </w:p>
        </w:tc>
        <w:tc>
          <w:tcPr>
            <w:tcW w:w="2144" w:type="dxa"/>
            <w:gridSpan w:val="2"/>
            <w:shd w:val="clear" w:color="auto" w:fill="auto"/>
            <w:vAlign w:val="center"/>
          </w:tcPr>
          <w:p w:rsidR="000A69F8" w:rsidRDefault="000A69F8">
            <w:pPr>
              <w:widowControl/>
              <w:jc w:val="center"/>
              <w:rPr>
                <w:rFonts w:ascii="宋体" w:hAnsi="宋体" w:cs="宋体"/>
                <w:color w:val="000000"/>
                <w:kern w:val="0"/>
                <w:sz w:val="18"/>
                <w:szCs w:val="18"/>
              </w:rPr>
            </w:pPr>
          </w:p>
        </w:tc>
      </w:tr>
      <w:tr w:rsidR="000A69F8">
        <w:trPr>
          <w:trHeight w:val="233"/>
        </w:trPr>
        <w:tc>
          <w:tcPr>
            <w:tcW w:w="1267" w:type="dxa"/>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姓名1</w:t>
            </w:r>
          </w:p>
        </w:tc>
        <w:tc>
          <w:tcPr>
            <w:tcW w:w="1560" w:type="dxa"/>
            <w:gridSpan w:val="2"/>
            <w:shd w:val="clear" w:color="auto" w:fill="auto"/>
            <w:vAlign w:val="center"/>
          </w:tcPr>
          <w:p w:rsidR="000A69F8" w:rsidRDefault="000A69F8">
            <w:pPr>
              <w:widowControl/>
              <w:jc w:val="center"/>
              <w:rPr>
                <w:rFonts w:ascii="宋体" w:hAnsi="宋体" w:cs="宋体"/>
                <w:sz w:val="18"/>
                <w:szCs w:val="18"/>
              </w:rPr>
            </w:pPr>
          </w:p>
        </w:tc>
        <w:tc>
          <w:tcPr>
            <w:tcW w:w="1419" w:type="dxa"/>
            <w:gridSpan w:val="2"/>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性别</w:t>
            </w:r>
          </w:p>
        </w:tc>
        <w:tc>
          <w:tcPr>
            <w:tcW w:w="1276" w:type="dxa"/>
            <w:gridSpan w:val="2"/>
            <w:shd w:val="clear" w:color="auto" w:fill="auto"/>
            <w:vAlign w:val="center"/>
          </w:tcPr>
          <w:p w:rsidR="000A69F8" w:rsidRDefault="000A69F8">
            <w:pPr>
              <w:widowControl/>
              <w:jc w:val="center"/>
              <w:rPr>
                <w:rFonts w:ascii="宋体" w:hAnsi="宋体" w:cs="宋体"/>
                <w:sz w:val="18"/>
                <w:szCs w:val="18"/>
              </w:rPr>
            </w:pPr>
          </w:p>
        </w:tc>
        <w:tc>
          <w:tcPr>
            <w:tcW w:w="1559" w:type="dxa"/>
            <w:gridSpan w:val="2"/>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年龄</w:t>
            </w:r>
          </w:p>
        </w:tc>
        <w:tc>
          <w:tcPr>
            <w:tcW w:w="2144" w:type="dxa"/>
            <w:gridSpan w:val="2"/>
            <w:shd w:val="clear" w:color="auto" w:fill="auto"/>
            <w:vAlign w:val="center"/>
          </w:tcPr>
          <w:p w:rsidR="000A69F8" w:rsidRDefault="000A69F8">
            <w:pPr>
              <w:widowControl/>
              <w:jc w:val="center"/>
              <w:rPr>
                <w:rFonts w:ascii="宋体" w:hAnsi="宋体" w:cs="宋体"/>
                <w:sz w:val="18"/>
                <w:szCs w:val="18"/>
              </w:rPr>
            </w:pPr>
          </w:p>
        </w:tc>
      </w:tr>
      <w:tr w:rsidR="000A69F8">
        <w:trPr>
          <w:trHeight w:val="233"/>
        </w:trPr>
        <w:tc>
          <w:tcPr>
            <w:tcW w:w="1267" w:type="dxa"/>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姓名2</w:t>
            </w:r>
          </w:p>
        </w:tc>
        <w:tc>
          <w:tcPr>
            <w:tcW w:w="1560" w:type="dxa"/>
            <w:gridSpan w:val="2"/>
            <w:shd w:val="clear" w:color="auto" w:fill="auto"/>
            <w:vAlign w:val="center"/>
          </w:tcPr>
          <w:p w:rsidR="000A69F8" w:rsidRDefault="000A69F8">
            <w:pPr>
              <w:widowControl/>
              <w:jc w:val="center"/>
              <w:rPr>
                <w:rFonts w:ascii="宋体" w:hAnsi="宋体" w:cs="宋体"/>
                <w:sz w:val="18"/>
                <w:szCs w:val="18"/>
              </w:rPr>
            </w:pPr>
          </w:p>
        </w:tc>
        <w:tc>
          <w:tcPr>
            <w:tcW w:w="1419" w:type="dxa"/>
            <w:gridSpan w:val="2"/>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性别</w:t>
            </w:r>
          </w:p>
        </w:tc>
        <w:tc>
          <w:tcPr>
            <w:tcW w:w="1276" w:type="dxa"/>
            <w:gridSpan w:val="2"/>
            <w:shd w:val="clear" w:color="auto" w:fill="auto"/>
            <w:vAlign w:val="center"/>
          </w:tcPr>
          <w:p w:rsidR="000A69F8" w:rsidRDefault="000A69F8">
            <w:pPr>
              <w:widowControl/>
              <w:jc w:val="center"/>
              <w:rPr>
                <w:rFonts w:ascii="宋体" w:hAnsi="宋体" w:cs="宋体"/>
                <w:sz w:val="18"/>
                <w:szCs w:val="18"/>
              </w:rPr>
            </w:pPr>
          </w:p>
        </w:tc>
        <w:tc>
          <w:tcPr>
            <w:tcW w:w="1559" w:type="dxa"/>
            <w:gridSpan w:val="2"/>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年龄</w:t>
            </w:r>
          </w:p>
        </w:tc>
        <w:tc>
          <w:tcPr>
            <w:tcW w:w="2144" w:type="dxa"/>
            <w:gridSpan w:val="2"/>
            <w:shd w:val="clear" w:color="auto" w:fill="auto"/>
            <w:vAlign w:val="center"/>
          </w:tcPr>
          <w:p w:rsidR="000A69F8" w:rsidRDefault="000A69F8">
            <w:pPr>
              <w:widowControl/>
              <w:jc w:val="center"/>
              <w:rPr>
                <w:rFonts w:ascii="宋体" w:hAnsi="宋体" w:cs="宋体"/>
                <w:sz w:val="18"/>
                <w:szCs w:val="18"/>
              </w:rPr>
            </w:pPr>
          </w:p>
        </w:tc>
      </w:tr>
      <w:tr w:rsidR="000A69F8">
        <w:trPr>
          <w:trHeight w:val="257"/>
        </w:trPr>
        <w:tc>
          <w:tcPr>
            <w:tcW w:w="1267" w:type="dxa"/>
            <w:vMerge w:val="restart"/>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评估结果</w:t>
            </w:r>
          </w:p>
        </w:tc>
        <w:tc>
          <w:tcPr>
            <w:tcW w:w="1560" w:type="dxa"/>
            <w:gridSpan w:val="2"/>
            <w:shd w:val="clear" w:color="auto" w:fill="auto"/>
          </w:tcPr>
          <w:p w:rsidR="000A69F8" w:rsidRDefault="00FE3B44">
            <w:r>
              <w:rPr>
                <w:rFonts w:hint="eastAsia"/>
              </w:rPr>
              <w:t>评估项目</w:t>
            </w:r>
          </w:p>
        </w:tc>
        <w:tc>
          <w:tcPr>
            <w:tcW w:w="1419" w:type="dxa"/>
            <w:gridSpan w:val="2"/>
            <w:shd w:val="clear" w:color="auto" w:fill="auto"/>
          </w:tcPr>
          <w:p w:rsidR="000A69F8" w:rsidRDefault="00FE3B44">
            <w:r>
              <w:rPr>
                <w:rFonts w:hint="eastAsia"/>
              </w:rPr>
              <w:t>必选项目数</w:t>
            </w:r>
          </w:p>
        </w:tc>
        <w:tc>
          <w:tcPr>
            <w:tcW w:w="1276" w:type="dxa"/>
            <w:gridSpan w:val="2"/>
            <w:shd w:val="clear" w:color="auto" w:fill="auto"/>
          </w:tcPr>
          <w:p w:rsidR="000A69F8" w:rsidRDefault="00FE3B44">
            <w:r>
              <w:rPr>
                <w:rFonts w:hint="eastAsia"/>
              </w:rPr>
              <w:t>可选项目数</w:t>
            </w:r>
          </w:p>
        </w:tc>
        <w:tc>
          <w:tcPr>
            <w:tcW w:w="1570" w:type="dxa"/>
            <w:gridSpan w:val="3"/>
            <w:shd w:val="clear" w:color="auto" w:fill="auto"/>
          </w:tcPr>
          <w:p w:rsidR="000A69F8" w:rsidRDefault="00FE3B44">
            <w:r>
              <w:rPr>
                <w:rFonts w:hint="eastAsia"/>
              </w:rPr>
              <w:t>评估项目总数</w:t>
            </w:r>
          </w:p>
        </w:tc>
        <w:tc>
          <w:tcPr>
            <w:tcW w:w="2133" w:type="dxa"/>
            <w:shd w:val="clear" w:color="auto" w:fill="auto"/>
          </w:tcPr>
          <w:p w:rsidR="000A69F8" w:rsidRDefault="00FE3B44">
            <w:r>
              <w:rPr>
                <w:rFonts w:hint="eastAsia"/>
              </w:rPr>
              <w:t>合格项目数</w:t>
            </w:r>
          </w:p>
        </w:tc>
      </w:tr>
      <w:tr w:rsidR="000A69F8">
        <w:trPr>
          <w:trHeight w:val="257"/>
        </w:trPr>
        <w:tc>
          <w:tcPr>
            <w:tcW w:w="1267" w:type="dxa"/>
            <w:vMerge/>
            <w:shd w:val="clear" w:color="auto" w:fill="auto"/>
            <w:vAlign w:val="center"/>
          </w:tcPr>
          <w:p w:rsidR="000A69F8" w:rsidRDefault="000A69F8">
            <w:pPr>
              <w:jc w:val="center"/>
              <w:rPr>
                <w:rFonts w:ascii="宋体" w:hAnsi="宋体" w:cs="宋体"/>
                <w:sz w:val="18"/>
                <w:szCs w:val="18"/>
              </w:rPr>
            </w:pPr>
          </w:p>
        </w:tc>
        <w:tc>
          <w:tcPr>
            <w:tcW w:w="1560" w:type="dxa"/>
            <w:gridSpan w:val="2"/>
            <w:shd w:val="clear" w:color="auto" w:fill="auto"/>
          </w:tcPr>
          <w:p w:rsidR="000A69F8" w:rsidRDefault="00FE3B44">
            <w:r>
              <w:rPr>
                <w:rFonts w:hint="eastAsia"/>
              </w:rPr>
              <w:t>采光与通风性</w:t>
            </w:r>
          </w:p>
        </w:tc>
        <w:tc>
          <w:tcPr>
            <w:tcW w:w="1419" w:type="dxa"/>
            <w:gridSpan w:val="2"/>
            <w:shd w:val="clear" w:color="auto" w:fill="auto"/>
            <w:vAlign w:val="center"/>
          </w:tcPr>
          <w:p w:rsidR="000A69F8" w:rsidRDefault="000A69F8">
            <w:pPr>
              <w:widowControl/>
              <w:jc w:val="center"/>
              <w:rPr>
                <w:rFonts w:ascii="宋体" w:hAnsi="宋体" w:cs="宋体"/>
                <w:sz w:val="18"/>
                <w:szCs w:val="18"/>
              </w:rPr>
            </w:pPr>
          </w:p>
        </w:tc>
        <w:tc>
          <w:tcPr>
            <w:tcW w:w="1276" w:type="dxa"/>
            <w:gridSpan w:val="2"/>
            <w:shd w:val="clear" w:color="auto" w:fill="auto"/>
            <w:vAlign w:val="center"/>
          </w:tcPr>
          <w:p w:rsidR="000A69F8" w:rsidRDefault="000A69F8">
            <w:pPr>
              <w:widowControl/>
              <w:jc w:val="center"/>
              <w:rPr>
                <w:rFonts w:ascii="宋体" w:hAnsi="宋体" w:cs="宋体"/>
                <w:sz w:val="18"/>
                <w:szCs w:val="18"/>
              </w:rPr>
            </w:pPr>
          </w:p>
        </w:tc>
        <w:tc>
          <w:tcPr>
            <w:tcW w:w="1570" w:type="dxa"/>
            <w:gridSpan w:val="3"/>
            <w:shd w:val="clear" w:color="auto" w:fill="auto"/>
            <w:vAlign w:val="center"/>
          </w:tcPr>
          <w:p w:rsidR="000A69F8" w:rsidRDefault="000A69F8">
            <w:pPr>
              <w:widowControl/>
              <w:jc w:val="center"/>
              <w:rPr>
                <w:rFonts w:ascii="宋体" w:hAnsi="宋体" w:cs="宋体"/>
                <w:sz w:val="18"/>
                <w:szCs w:val="18"/>
              </w:rPr>
            </w:pPr>
          </w:p>
        </w:tc>
        <w:tc>
          <w:tcPr>
            <w:tcW w:w="2133" w:type="dxa"/>
            <w:shd w:val="clear" w:color="auto" w:fill="auto"/>
            <w:vAlign w:val="center"/>
          </w:tcPr>
          <w:p w:rsidR="000A69F8" w:rsidRDefault="000A69F8">
            <w:pPr>
              <w:widowControl/>
              <w:jc w:val="center"/>
              <w:rPr>
                <w:rFonts w:ascii="宋体" w:hAnsi="宋体" w:cs="宋体"/>
                <w:sz w:val="18"/>
                <w:szCs w:val="18"/>
              </w:rPr>
            </w:pPr>
          </w:p>
        </w:tc>
      </w:tr>
      <w:tr w:rsidR="000A69F8">
        <w:trPr>
          <w:trHeight w:val="257"/>
        </w:trPr>
        <w:tc>
          <w:tcPr>
            <w:tcW w:w="1267" w:type="dxa"/>
            <w:vMerge/>
            <w:shd w:val="clear" w:color="auto" w:fill="auto"/>
            <w:vAlign w:val="center"/>
          </w:tcPr>
          <w:p w:rsidR="000A69F8" w:rsidRDefault="000A69F8">
            <w:pPr>
              <w:jc w:val="center"/>
              <w:rPr>
                <w:rFonts w:ascii="宋体" w:hAnsi="宋体" w:cs="宋体"/>
                <w:sz w:val="18"/>
                <w:szCs w:val="18"/>
              </w:rPr>
            </w:pPr>
          </w:p>
        </w:tc>
        <w:tc>
          <w:tcPr>
            <w:tcW w:w="1560" w:type="dxa"/>
            <w:gridSpan w:val="2"/>
            <w:shd w:val="clear" w:color="auto" w:fill="auto"/>
          </w:tcPr>
          <w:p w:rsidR="000A69F8" w:rsidRDefault="00FE3B44">
            <w:r>
              <w:rPr>
                <w:rFonts w:hint="eastAsia"/>
              </w:rPr>
              <w:t>智慧平台系统</w:t>
            </w:r>
          </w:p>
        </w:tc>
        <w:tc>
          <w:tcPr>
            <w:tcW w:w="1419" w:type="dxa"/>
            <w:gridSpan w:val="2"/>
            <w:shd w:val="clear" w:color="auto" w:fill="auto"/>
            <w:vAlign w:val="center"/>
          </w:tcPr>
          <w:p w:rsidR="000A69F8" w:rsidRDefault="000A69F8">
            <w:pPr>
              <w:widowControl/>
              <w:jc w:val="center"/>
              <w:rPr>
                <w:rFonts w:ascii="宋体" w:hAnsi="宋体" w:cs="宋体"/>
                <w:sz w:val="18"/>
                <w:szCs w:val="18"/>
              </w:rPr>
            </w:pPr>
          </w:p>
        </w:tc>
        <w:tc>
          <w:tcPr>
            <w:tcW w:w="1276" w:type="dxa"/>
            <w:gridSpan w:val="2"/>
            <w:shd w:val="clear" w:color="auto" w:fill="auto"/>
            <w:vAlign w:val="center"/>
          </w:tcPr>
          <w:p w:rsidR="000A69F8" w:rsidRDefault="000A69F8">
            <w:pPr>
              <w:widowControl/>
              <w:jc w:val="center"/>
              <w:rPr>
                <w:rFonts w:ascii="宋体" w:hAnsi="宋体" w:cs="宋体"/>
                <w:sz w:val="18"/>
                <w:szCs w:val="18"/>
              </w:rPr>
            </w:pPr>
          </w:p>
        </w:tc>
        <w:tc>
          <w:tcPr>
            <w:tcW w:w="1570" w:type="dxa"/>
            <w:gridSpan w:val="3"/>
            <w:shd w:val="clear" w:color="auto" w:fill="auto"/>
            <w:vAlign w:val="center"/>
          </w:tcPr>
          <w:p w:rsidR="000A69F8" w:rsidRDefault="000A69F8">
            <w:pPr>
              <w:widowControl/>
              <w:jc w:val="center"/>
              <w:rPr>
                <w:rFonts w:ascii="宋体" w:hAnsi="宋体" w:cs="宋体"/>
                <w:sz w:val="18"/>
                <w:szCs w:val="18"/>
              </w:rPr>
            </w:pPr>
          </w:p>
        </w:tc>
        <w:tc>
          <w:tcPr>
            <w:tcW w:w="2133" w:type="dxa"/>
            <w:shd w:val="clear" w:color="auto" w:fill="auto"/>
            <w:vAlign w:val="center"/>
          </w:tcPr>
          <w:p w:rsidR="000A69F8" w:rsidRDefault="000A69F8">
            <w:pPr>
              <w:widowControl/>
              <w:jc w:val="center"/>
              <w:rPr>
                <w:rFonts w:ascii="宋体" w:hAnsi="宋体" w:cs="宋体"/>
                <w:sz w:val="18"/>
                <w:szCs w:val="18"/>
              </w:rPr>
            </w:pPr>
          </w:p>
        </w:tc>
      </w:tr>
      <w:tr w:rsidR="000A69F8">
        <w:trPr>
          <w:trHeight w:val="257"/>
        </w:trPr>
        <w:tc>
          <w:tcPr>
            <w:tcW w:w="1267" w:type="dxa"/>
            <w:vMerge/>
            <w:shd w:val="clear" w:color="auto" w:fill="auto"/>
            <w:vAlign w:val="center"/>
          </w:tcPr>
          <w:p w:rsidR="000A69F8" w:rsidRDefault="000A69F8">
            <w:pPr>
              <w:jc w:val="center"/>
              <w:rPr>
                <w:rFonts w:ascii="宋体" w:hAnsi="宋体" w:cs="宋体"/>
                <w:sz w:val="18"/>
                <w:szCs w:val="18"/>
              </w:rPr>
            </w:pPr>
          </w:p>
        </w:tc>
        <w:tc>
          <w:tcPr>
            <w:tcW w:w="1560" w:type="dxa"/>
            <w:gridSpan w:val="2"/>
            <w:shd w:val="clear" w:color="auto" w:fill="auto"/>
          </w:tcPr>
          <w:p w:rsidR="000A69F8" w:rsidRDefault="00FE3B44">
            <w:r>
              <w:rPr>
                <w:rFonts w:hint="eastAsia"/>
              </w:rPr>
              <w:t>防滑助行</w:t>
            </w:r>
          </w:p>
        </w:tc>
        <w:tc>
          <w:tcPr>
            <w:tcW w:w="1419" w:type="dxa"/>
            <w:gridSpan w:val="2"/>
            <w:shd w:val="clear" w:color="auto" w:fill="auto"/>
            <w:vAlign w:val="center"/>
          </w:tcPr>
          <w:p w:rsidR="000A69F8" w:rsidRDefault="000A69F8">
            <w:pPr>
              <w:widowControl/>
              <w:jc w:val="center"/>
              <w:rPr>
                <w:rFonts w:ascii="宋体" w:hAnsi="宋体" w:cs="宋体"/>
                <w:sz w:val="18"/>
                <w:szCs w:val="18"/>
              </w:rPr>
            </w:pPr>
          </w:p>
        </w:tc>
        <w:tc>
          <w:tcPr>
            <w:tcW w:w="1276" w:type="dxa"/>
            <w:gridSpan w:val="2"/>
            <w:shd w:val="clear" w:color="auto" w:fill="auto"/>
            <w:vAlign w:val="center"/>
          </w:tcPr>
          <w:p w:rsidR="000A69F8" w:rsidRDefault="000A69F8">
            <w:pPr>
              <w:widowControl/>
              <w:jc w:val="center"/>
              <w:rPr>
                <w:rFonts w:ascii="宋体" w:hAnsi="宋体" w:cs="宋体"/>
                <w:sz w:val="18"/>
                <w:szCs w:val="18"/>
              </w:rPr>
            </w:pPr>
          </w:p>
        </w:tc>
        <w:tc>
          <w:tcPr>
            <w:tcW w:w="1570" w:type="dxa"/>
            <w:gridSpan w:val="3"/>
            <w:shd w:val="clear" w:color="auto" w:fill="auto"/>
            <w:vAlign w:val="center"/>
          </w:tcPr>
          <w:p w:rsidR="000A69F8" w:rsidRDefault="000A69F8">
            <w:pPr>
              <w:widowControl/>
              <w:jc w:val="center"/>
              <w:rPr>
                <w:rFonts w:ascii="宋体" w:hAnsi="宋体" w:cs="宋体"/>
                <w:sz w:val="18"/>
                <w:szCs w:val="18"/>
              </w:rPr>
            </w:pPr>
          </w:p>
        </w:tc>
        <w:tc>
          <w:tcPr>
            <w:tcW w:w="2133" w:type="dxa"/>
            <w:shd w:val="clear" w:color="auto" w:fill="auto"/>
            <w:vAlign w:val="center"/>
          </w:tcPr>
          <w:p w:rsidR="000A69F8" w:rsidRDefault="000A69F8">
            <w:pPr>
              <w:widowControl/>
              <w:jc w:val="center"/>
              <w:rPr>
                <w:rFonts w:ascii="宋体" w:hAnsi="宋体" w:cs="宋体"/>
                <w:sz w:val="18"/>
                <w:szCs w:val="18"/>
              </w:rPr>
            </w:pPr>
          </w:p>
        </w:tc>
      </w:tr>
      <w:tr w:rsidR="000A69F8">
        <w:trPr>
          <w:trHeight w:val="257"/>
        </w:trPr>
        <w:tc>
          <w:tcPr>
            <w:tcW w:w="1267" w:type="dxa"/>
            <w:vMerge/>
            <w:shd w:val="clear" w:color="auto" w:fill="auto"/>
            <w:vAlign w:val="center"/>
          </w:tcPr>
          <w:p w:rsidR="000A69F8" w:rsidRDefault="000A69F8">
            <w:pPr>
              <w:jc w:val="center"/>
              <w:rPr>
                <w:rFonts w:ascii="宋体" w:hAnsi="宋体" w:cs="宋体"/>
                <w:sz w:val="18"/>
                <w:szCs w:val="18"/>
              </w:rPr>
            </w:pPr>
          </w:p>
        </w:tc>
        <w:tc>
          <w:tcPr>
            <w:tcW w:w="1560" w:type="dxa"/>
            <w:gridSpan w:val="2"/>
            <w:shd w:val="clear" w:color="auto" w:fill="auto"/>
          </w:tcPr>
          <w:p w:rsidR="000A69F8" w:rsidRDefault="00FE3B44">
            <w:r>
              <w:rPr>
                <w:rFonts w:hint="eastAsia"/>
              </w:rPr>
              <w:t>门厅客厅</w:t>
            </w:r>
          </w:p>
        </w:tc>
        <w:tc>
          <w:tcPr>
            <w:tcW w:w="1419" w:type="dxa"/>
            <w:gridSpan w:val="2"/>
            <w:shd w:val="clear" w:color="auto" w:fill="auto"/>
            <w:vAlign w:val="center"/>
          </w:tcPr>
          <w:p w:rsidR="000A69F8" w:rsidRDefault="000A69F8">
            <w:pPr>
              <w:widowControl/>
              <w:jc w:val="center"/>
              <w:rPr>
                <w:rFonts w:ascii="宋体" w:hAnsi="宋体" w:cs="宋体"/>
                <w:sz w:val="18"/>
                <w:szCs w:val="18"/>
              </w:rPr>
            </w:pPr>
          </w:p>
        </w:tc>
        <w:tc>
          <w:tcPr>
            <w:tcW w:w="1276" w:type="dxa"/>
            <w:gridSpan w:val="2"/>
            <w:shd w:val="clear" w:color="auto" w:fill="auto"/>
            <w:vAlign w:val="center"/>
          </w:tcPr>
          <w:p w:rsidR="000A69F8" w:rsidRDefault="000A69F8">
            <w:pPr>
              <w:widowControl/>
              <w:jc w:val="center"/>
              <w:rPr>
                <w:rFonts w:ascii="宋体" w:hAnsi="宋体" w:cs="宋体"/>
                <w:sz w:val="18"/>
                <w:szCs w:val="18"/>
              </w:rPr>
            </w:pPr>
          </w:p>
        </w:tc>
        <w:tc>
          <w:tcPr>
            <w:tcW w:w="1570" w:type="dxa"/>
            <w:gridSpan w:val="3"/>
            <w:shd w:val="clear" w:color="auto" w:fill="auto"/>
            <w:vAlign w:val="center"/>
          </w:tcPr>
          <w:p w:rsidR="000A69F8" w:rsidRDefault="000A69F8">
            <w:pPr>
              <w:widowControl/>
              <w:jc w:val="center"/>
              <w:rPr>
                <w:rFonts w:ascii="宋体" w:hAnsi="宋体" w:cs="宋体"/>
                <w:sz w:val="18"/>
                <w:szCs w:val="18"/>
              </w:rPr>
            </w:pPr>
          </w:p>
        </w:tc>
        <w:tc>
          <w:tcPr>
            <w:tcW w:w="2133" w:type="dxa"/>
            <w:shd w:val="clear" w:color="auto" w:fill="auto"/>
            <w:vAlign w:val="center"/>
          </w:tcPr>
          <w:p w:rsidR="000A69F8" w:rsidRDefault="000A69F8">
            <w:pPr>
              <w:widowControl/>
              <w:jc w:val="center"/>
              <w:rPr>
                <w:rFonts w:ascii="宋体" w:hAnsi="宋体" w:cs="宋体"/>
                <w:sz w:val="18"/>
                <w:szCs w:val="18"/>
              </w:rPr>
            </w:pPr>
          </w:p>
        </w:tc>
      </w:tr>
      <w:tr w:rsidR="000A69F8">
        <w:trPr>
          <w:trHeight w:val="257"/>
        </w:trPr>
        <w:tc>
          <w:tcPr>
            <w:tcW w:w="1267" w:type="dxa"/>
            <w:vMerge/>
            <w:shd w:val="clear" w:color="auto" w:fill="auto"/>
            <w:vAlign w:val="center"/>
          </w:tcPr>
          <w:p w:rsidR="000A69F8" w:rsidRDefault="000A69F8">
            <w:pPr>
              <w:jc w:val="center"/>
              <w:rPr>
                <w:rFonts w:ascii="宋体" w:hAnsi="宋体" w:cs="宋体"/>
                <w:sz w:val="18"/>
                <w:szCs w:val="18"/>
              </w:rPr>
            </w:pPr>
          </w:p>
        </w:tc>
        <w:tc>
          <w:tcPr>
            <w:tcW w:w="1560" w:type="dxa"/>
            <w:gridSpan w:val="2"/>
            <w:shd w:val="clear" w:color="auto" w:fill="auto"/>
          </w:tcPr>
          <w:p w:rsidR="000A69F8" w:rsidRDefault="00FE3B44">
            <w:r>
              <w:rPr>
                <w:rFonts w:hint="eastAsia"/>
              </w:rPr>
              <w:t>卫生间</w:t>
            </w:r>
          </w:p>
        </w:tc>
        <w:tc>
          <w:tcPr>
            <w:tcW w:w="1419" w:type="dxa"/>
            <w:gridSpan w:val="2"/>
            <w:shd w:val="clear" w:color="auto" w:fill="auto"/>
            <w:vAlign w:val="center"/>
          </w:tcPr>
          <w:p w:rsidR="000A69F8" w:rsidRDefault="000A69F8">
            <w:pPr>
              <w:widowControl/>
              <w:jc w:val="center"/>
              <w:rPr>
                <w:rFonts w:ascii="宋体" w:hAnsi="宋体" w:cs="宋体"/>
                <w:sz w:val="18"/>
                <w:szCs w:val="18"/>
              </w:rPr>
            </w:pPr>
          </w:p>
        </w:tc>
        <w:tc>
          <w:tcPr>
            <w:tcW w:w="1276" w:type="dxa"/>
            <w:gridSpan w:val="2"/>
            <w:shd w:val="clear" w:color="auto" w:fill="auto"/>
            <w:vAlign w:val="center"/>
          </w:tcPr>
          <w:p w:rsidR="000A69F8" w:rsidRDefault="000A69F8">
            <w:pPr>
              <w:widowControl/>
              <w:jc w:val="center"/>
              <w:rPr>
                <w:rFonts w:ascii="宋体" w:hAnsi="宋体" w:cs="宋体"/>
                <w:sz w:val="18"/>
                <w:szCs w:val="18"/>
              </w:rPr>
            </w:pPr>
          </w:p>
        </w:tc>
        <w:tc>
          <w:tcPr>
            <w:tcW w:w="1570" w:type="dxa"/>
            <w:gridSpan w:val="3"/>
            <w:shd w:val="clear" w:color="auto" w:fill="auto"/>
            <w:vAlign w:val="center"/>
          </w:tcPr>
          <w:p w:rsidR="000A69F8" w:rsidRDefault="000A69F8">
            <w:pPr>
              <w:widowControl/>
              <w:jc w:val="center"/>
              <w:rPr>
                <w:rFonts w:ascii="宋体" w:hAnsi="宋体" w:cs="宋体"/>
                <w:sz w:val="18"/>
                <w:szCs w:val="18"/>
              </w:rPr>
            </w:pPr>
          </w:p>
        </w:tc>
        <w:tc>
          <w:tcPr>
            <w:tcW w:w="2133" w:type="dxa"/>
            <w:shd w:val="clear" w:color="auto" w:fill="auto"/>
            <w:vAlign w:val="center"/>
          </w:tcPr>
          <w:p w:rsidR="000A69F8" w:rsidRDefault="000A69F8">
            <w:pPr>
              <w:widowControl/>
              <w:jc w:val="center"/>
              <w:rPr>
                <w:rFonts w:ascii="宋体" w:hAnsi="宋体" w:cs="宋体"/>
                <w:sz w:val="18"/>
                <w:szCs w:val="18"/>
              </w:rPr>
            </w:pPr>
          </w:p>
        </w:tc>
      </w:tr>
      <w:tr w:rsidR="000A69F8">
        <w:trPr>
          <w:trHeight w:val="257"/>
        </w:trPr>
        <w:tc>
          <w:tcPr>
            <w:tcW w:w="1267" w:type="dxa"/>
            <w:vMerge/>
            <w:shd w:val="clear" w:color="auto" w:fill="auto"/>
            <w:vAlign w:val="center"/>
          </w:tcPr>
          <w:p w:rsidR="000A69F8" w:rsidRDefault="000A69F8">
            <w:pPr>
              <w:jc w:val="center"/>
              <w:rPr>
                <w:rFonts w:ascii="宋体" w:hAnsi="宋体" w:cs="宋体"/>
                <w:sz w:val="18"/>
                <w:szCs w:val="18"/>
              </w:rPr>
            </w:pPr>
          </w:p>
        </w:tc>
        <w:tc>
          <w:tcPr>
            <w:tcW w:w="1560" w:type="dxa"/>
            <w:gridSpan w:val="2"/>
            <w:shd w:val="clear" w:color="auto" w:fill="auto"/>
          </w:tcPr>
          <w:p w:rsidR="000A69F8" w:rsidRDefault="00FE3B44">
            <w:r>
              <w:rPr>
                <w:rFonts w:hint="eastAsia"/>
              </w:rPr>
              <w:t>卧室</w:t>
            </w:r>
          </w:p>
        </w:tc>
        <w:tc>
          <w:tcPr>
            <w:tcW w:w="1419" w:type="dxa"/>
            <w:gridSpan w:val="2"/>
            <w:shd w:val="clear" w:color="auto" w:fill="auto"/>
            <w:vAlign w:val="center"/>
          </w:tcPr>
          <w:p w:rsidR="000A69F8" w:rsidRDefault="000A69F8">
            <w:pPr>
              <w:widowControl/>
              <w:jc w:val="center"/>
              <w:rPr>
                <w:rFonts w:ascii="宋体" w:hAnsi="宋体" w:cs="宋体"/>
                <w:sz w:val="18"/>
                <w:szCs w:val="18"/>
              </w:rPr>
            </w:pPr>
          </w:p>
        </w:tc>
        <w:tc>
          <w:tcPr>
            <w:tcW w:w="1276" w:type="dxa"/>
            <w:gridSpan w:val="2"/>
            <w:shd w:val="clear" w:color="auto" w:fill="auto"/>
            <w:vAlign w:val="center"/>
          </w:tcPr>
          <w:p w:rsidR="000A69F8" w:rsidRDefault="000A69F8">
            <w:pPr>
              <w:widowControl/>
              <w:jc w:val="center"/>
              <w:rPr>
                <w:rFonts w:ascii="宋体" w:hAnsi="宋体" w:cs="宋体"/>
                <w:sz w:val="18"/>
                <w:szCs w:val="18"/>
              </w:rPr>
            </w:pPr>
          </w:p>
        </w:tc>
        <w:tc>
          <w:tcPr>
            <w:tcW w:w="1570" w:type="dxa"/>
            <w:gridSpan w:val="3"/>
            <w:shd w:val="clear" w:color="auto" w:fill="auto"/>
            <w:vAlign w:val="center"/>
          </w:tcPr>
          <w:p w:rsidR="000A69F8" w:rsidRDefault="000A69F8">
            <w:pPr>
              <w:widowControl/>
              <w:jc w:val="center"/>
              <w:rPr>
                <w:rFonts w:ascii="宋体" w:hAnsi="宋体" w:cs="宋体"/>
                <w:sz w:val="18"/>
                <w:szCs w:val="18"/>
              </w:rPr>
            </w:pPr>
          </w:p>
        </w:tc>
        <w:tc>
          <w:tcPr>
            <w:tcW w:w="2133" w:type="dxa"/>
            <w:shd w:val="clear" w:color="auto" w:fill="auto"/>
            <w:vAlign w:val="center"/>
          </w:tcPr>
          <w:p w:rsidR="000A69F8" w:rsidRDefault="000A69F8">
            <w:pPr>
              <w:widowControl/>
              <w:jc w:val="center"/>
              <w:rPr>
                <w:rFonts w:ascii="宋体" w:hAnsi="宋体" w:cs="宋体"/>
                <w:sz w:val="18"/>
                <w:szCs w:val="18"/>
              </w:rPr>
            </w:pPr>
          </w:p>
        </w:tc>
      </w:tr>
      <w:tr w:rsidR="000A69F8">
        <w:trPr>
          <w:trHeight w:val="257"/>
        </w:trPr>
        <w:tc>
          <w:tcPr>
            <w:tcW w:w="1267" w:type="dxa"/>
            <w:vMerge/>
            <w:shd w:val="clear" w:color="auto" w:fill="auto"/>
            <w:vAlign w:val="center"/>
          </w:tcPr>
          <w:p w:rsidR="000A69F8" w:rsidRDefault="000A69F8">
            <w:pPr>
              <w:jc w:val="center"/>
              <w:rPr>
                <w:rFonts w:ascii="宋体" w:hAnsi="宋体" w:cs="宋体"/>
                <w:sz w:val="18"/>
                <w:szCs w:val="18"/>
              </w:rPr>
            </w:pPr>
          </w:p>
        </w:tc>
        <w:tc>
          <w:tcPr>
            <w:tcW w:w="1560" w:type="dxa"/>
            <w:gridSpan w:val="2"/>
            <w:shd w:val="clear" w:color="auto" w:fill="auto"/>
          </w:tcPr>
          <w:p w:rsidR="000A69F8" w:rsidRDefault="00FE3B44">
            <w:r>
              <w:rPr>
                <w:rFonts w:hint="eastAsia"/>
              </w:rPr>
              <w:t>厨房与餐厅</w:t>
            </w:r>
          </w:p>
        </w:tc>
        <w:tc>
          <w:tcPr>
            <w:tcW w:w="1419" w:type="dxa"/>
            <w:gridSpan w:val="2"/>
            <w:shd w:val="clear" w:color="auto" w:fill="auto"/>
            <w:vAlign w:val="center"/>
          </w:tcPr>
          <w:p w:rsidR="000A69F8" w:rsidRDefault="000A69F8">
            <w:pPr>
              <w:widowControl/>
              <w:jc w:val="center"/>
              <w:rPr>
                <w:rFonts w:ascii="宋体" w:hAnsi="宋体" w:cs="宋体"/>
                <w:sz w:val="18"/>
                <w:szCs w:val="18"/>
              </w:rPr>
            </w:pPr>
          </w:p>
        </w:tc>
        <w:tc>
          <w:tcPr>
            <w:tcW w:w="1276" w:type="dxa"/>
            <w:gridSpan w:val="2"/>
            <w:shd w:val="clear" w:color="auto" w:fill="auto"/>
            <w:vAlign w:val="center"/>
          </w:tcPr>
          <w:p w:rsidR="000A69F8" w:rsidRDefault="000A69F8">
            <w:pPr>
              <w:widowControl/>
              <w:jc w:val="center"/>
              <w:rPr>
                <w:rFonts w:ascii="宋体" w:hAnsi="宋体" w:cs="宋体"/>
                <w:sz w:val="18"/>
                <w:szCs w:val="18"/>
              </w:rPr>
            </w:pPr>
          </w:p>
        </w:tc>
        <w:tc>
          <w:tcPr>
            <w:tcW w:w="1570" w:type="dxa"/>
            <w:gridSpan w:val="3"/>
            <w:shd w:val="clear" w:color="auto" w:fill="auto"/>
            <w:vAlign w:val="center"/>
          </w:tcPr>
          <w:p w:rsidR="000A69F8" w:rsidRDefault="000A69F8">
            <w:pPr>
              <w:widowControl/>
              <w:jc w:val="center"/>
              <w:rPr>
                <w:rFonts w:ascii="宋体" w:hAnsi="宋体" w:cs="宋体"/>
                <w:sz w:val="18"/>
                <w:szCs w:val="18"/>
              </w:rPr>
            </w:pPr>
          </w:p>
        </w:tc>
        <w:tc>
          <w:tcPr>
            <w:tcW w:w="2133" w:type="dxa"/>
            <w:shd w:val="clear" w:color="auto" w:fill="auto"/>
            <w:vAlign w:val="center"/>
          </w:tcPr>
          <w:p w:rsidR="000A69F8" w:rsidRDefault="000A69F8">
            <w:pPr>
              <w:widowControl/>
              <w:jc w:val="center"/>
              <w:rPr>
                <w:rFonts w:ascii="宋体" w:hAnsi="宋体" w:cs="宋体"/>
                <w:sz w:val="18"/>
                <w:szCs w:val="18"/>
              </w:rPr>
            </w:pPr>
          </w:p>
        </w:tc>
      </w:tr>
      <w:tr w:rsidR="000A69F8">
        <w:trPr>
          <w:trHeight w:val="257"/>
        </w:trPr>
        <w:tc>
          <w:tcPr>
            <w:tcW w:w="1267" w:type="dxa"/>
            <w:vMerge/>
            <w:shd w:val="clear" w:color="auto" w:fill="auto"/>
            <w:vAlign w:val="center"/>
          </w:tcPr>
          <w:p w:rsidR="000A69F8" w:rsidRDefault="000A69F8">
            <w:pPr>
              <w:jc w:val="center"/>
              <w:rPr>
                <w:rFonts w:ascii="宋体" w:hAnsi="宋体" w:cs="宋体"/>
                <w:sz w:val="18"/>
                <w:szCs w:val="18"/>
              </w:rPr>
            </w:pPr>
          </w:p>
        </w:tc>
        <w:tc>
          <w:tcPr>
            <w:tcW w:w="1560" w:type="dxa"/>
            <w:gridSpan w:val="2"/>
            <w:shd w:val="clear" w:color="auto" w:fill="auto"/>
          </w:tcPr>
          <w:p w:rsidR="000A69F8" w:rsidRDefault="00FE3B44">
            <w:r>
              <w:rPr>
                <w:rFonts w:hint="eastAsia"/>
              </w:rPr>
              <w:t>总评估项目数</w:t>
            </w:r>
          </w:p>
        </w:tc>
        <w:tc>
          <w:tcPr>
            <w:tcW w:w="1419" w:type="dxa"/>
            <w:gridSpan w:val="2"/>
            <w:shd w:val="clear" w:color="auto" w:fill="auto"/>
            <w:vAlign w:val="center"/>
          </w:tcPr>
          <w:p w:rsidR="000A69F8" w:rsidRDefault="000A69F8">
            <w:pPr>
              <w:widowControl/>
              <w:jc w:val="center"/>
              <w:rPr>
                <w:rFonts w:ascii="宋体" w:hAnsi="宋体" w:cs="宋体"/>
                <w:sz w:val="18"/>
                <w:szCs w:val="18"/>
              </w:rPr>
            </w:pPr>
          </w:p>
        </w:tc>
        <w:tc>
          <w:tcPr>
            <w:tcW w:w="1276" w:type="dxa"/>
            <w:gridSpan w:val="2"/>
            <w:shd w:val="clear" w:color="auto" w:fill="auto"/>
            <w:vAlign w:val="center"/>
          </w:tcPr>
          <w:p w:rsidR="000A69F8" w:rsidRDefault="000A69F8">
            <w:pPr>
              <w:widowControl/>
              <w:jc w:val="center"/>
              <w:rPr>
                <w:rFonts w:ascii="宋体" w:hAnsi="宋体" w:cs="宋体"/>
                <w:sz w:val="18"/>
                <w:szCs w:val="18"/>
              </w:rPr>
            </w:pPr>
          </w:p>
        </w:tc>
        <w:tc>
          <w:tcPr>
            <w:tcW w:w="1570" w:type="dxa"/>
            <w:gridSpan w:val="3"/>
            <w:shd w:val="clear" w:color="auto" w:fill="auto"/>
            <w:vAlign w:val="center"/>
          </w:tcPr>
          <w:p w:rsidR="000A69F8" w:rsidRDefault="000A69F8">
            <w:pPr>
              <w:widowControl/>
              <w:jc w:val="center"/>
              <w:rPr>
                <w:rFonts w:ascii="宋体" w:hAnsi="宋体" w:cs="宋体"/>
                <w:sz w:val="18"/>
                <w:szCs w:val="18"/>
              </w:rPr>
            </w:pPr>
          </w:p>
        </w:tc>
        <w:tc>
          <w:tcPr>
            <w:tcW w:w="2133" w:type="dxa"/>
            <w:shd w:val="clear" w:color="auto" w:fill="auto"/>
            <w:vAlign w:val="center"/>
          </w:tcPr>
          <w:p w:rsidR="000A69F8" w:rsidRDefault="000A69F8">
            <w:pPr>
              <w:widowControl/>
              <w:jc w:val="center"/>
              <w:rPr>
                <w:rFonts w:ascii="宋体" w:hAnsi="宋体" w:cs="宋体"/>
                <w:sz w:val="18"/>
                <w:szCs w:val="18"/>
              </w:rPr>
            </w:pPr>
          </w:p>
        </w:tc>
      </w:tr>
      <w:tr w:rsidR="000A69F8">
        <w:trPr>
          <w:trHeight w:val="155"/>
        </w:trPr>
        <w:tc>
          <w:tcPr>
            <w:tcW w:w="1267" w:type="dxa"/>
            <w:vMerge/>
            <w:shd w:val="clear" w:color="auto" w:fill="auto"/>
            <w:vAlign w:val="center"/>
          </w:tcPr>
          <w:p w:rsidR="000A69F8" w:rsidRDefault="000A69F8">
            <w:pPr>
              <w:widowControl/>
              <w:jc w:val="center"/>
              <w:rPr>
                <w:rFonts w:ascii="宋体" w:hAnsi="宋体" w:cs="宋体"/>
                <w:sz w:val="18"/>
                <w:szCs w:val="18"/>
              </w:rPr>
            </w:pPr>
          </w:p>
        </w:tc>
        <w:tc>
          <w:tcPr>
            <w:tcW w:w="4255" w:type="dxa"/>
            <w:gridSpan w:val="6"/>
            <w:shd w:val="clear" w:color="auto" w:fill="auto"/>
          </w:tcPr>
          <w:p w:rsidR="000A69F8" w:rsidRDefault="00FE3B44">
            <w:pPr>
              <w:widowControl/>
              <w:rPr>
                <w:rFonts w:ascii="宋体" w:hAnsi="宋体" w:cs="宋体"/>
                <w:sz w:val="18"/>
                <w:szCs w:val="18"/>
              </w:rPr>
            </w:pPr>
            <w:r>
              <w:rPr>
                <w:rFonts w:ascii="宋体" w:hAnsi="宋体" w:cs="宋体" w:hint="eastAsia"/>
                <w:sz w:val="18"/>
                <w:szCs w:val="18"/>
              </w:rPr>
              <w:t>合格率：</w:t>
            </w:r>
          </w:p>
        </w:tc>
        <w:tc>
          <w:tcPr>
            <w:tcW w:w="3703" w:type="dxa"/>
            <w:gridSpan w:val="4"/>
            <w:shd w:val="clear" w:color="auto" w:fill="auto"/>
          </w:tcPr>
          <w:p w:rsidR="000A69F8" w:rsidRDefault="00FE3B44">
            <w:pPr>
              <w:widowControl/>
              <w:rPr>
                <w:rFonts w:ascii="宋体" w:hAnsi="宋体" w:cs="宋体"/>
                <w:sz w:val="18"/>
                <w:szCs w:val="18"/>
              </w:rPr>
            </w:pPr>
            <w:r>
              <w:rPr>
                <w:rFonts w:ascii="宋体" w:hAnsi="宋体" w:cs="宋体" w:hint="eastAsia"/>
                <w:sz w:val="18"/>
                <w:szCs w:val="18"/>
              </w:rPr>
              <w:t>评估结论：□好    □中    □差</w:t>
            </w:r>
          </w:p>
        </w:tc>
      </w:tr>
      <w:tr w:rsidR="000A69F8">
        <w:trPr>
          <w:trHeight w:val="155"/>
        </w:trPr>
        <w:tc>
          <w:tcPr>
            <w:tcW w:w="1267" w:type="dxa"/>
            <w:shd w:val="clear" w:color="auto" w:fill="auto"/>
            <w:vAlign w:val="center"/>
          </w:tcPr>
          <w:p w:rsidR="000A69F8" w:rsidRDefault="00FE3B44">
            <w:pPr>
              <w:widowControl/>
              <w:jc w:val="center"/>
              <w:rPr>
                <w:rFonts w:ascii="宋体" w:hAnsi="宋体" w:cs="宋体"/>
                <w:sz w:val="18"/>
                <w:szCs w:val="18"/>
              </w:rPr>
            </w:pPr>
            <w:r>
              <w:rPr>
                <w:rFonts w:ascii="宋体" w:hAnsi="宋体" w:cs="宋体" w:hint="eastAsia"/>
                <w:sz w:val="18"/>
                <w:szCs w:val="18"/>
              </w:rPr>
              <w:t>评估改进</w:t>
            </w:r>
          </w:p>
          <w:p w:rsidR="000A69F8" w:rsidRDefault="00FE3B44">
            <w:pPr>
              <w:widowControl/>
              <w:jc w:val="center"/>
              <w:rPr>
                <w:rFonts w:ascii="宋体" w:hAnsi="宋体" w:cs="宋体"/>
                <w:sz w:val="18"/>
                <w:szCs w:val="18"/>
              </w:rPr>
            </w:pPr>
            <w:r>
              <w:rPr>
                <w:rFonts w:ascii="宋体" w:hAnsi="宋体" w:cs="宋体" w:hint="eastAsia"/>
                <w:sz w:val="18"/>
                <w:szCs w:val="18"/>
              </w:rPr>
              <w:t>建议</w:t>
            </w:r>
          </w:p>
        </w:tc>
        <w:tc>
          <w:tcPr>
            <w:tcW w:w="7958" w:type="dxa"/>
            <w:gridSpan w:val="10"/>
            <w:shd w:val="clear" w:color="auto" w:fill="auto"/>
          </w:tcPr>
          <w:p w:rsidR="000A69F8" w:rsidRDefault="000A69F8">
            <w:pPr>
              <w:widowControl/>
              <w:rPr>
                <w:rFonts w:ascii="宋体" w:hAnsi="宋体" w:cs="宋体"/>
                <w:sz w:val="18"/>
                <w:szCs w:val="18"/>
              </w:rPr>
            </w:pPr>
          </w:p>
          <w:p w:rsidR="000A69F8" w:rsidRDefault="000A69F8">
            <w:pPr>
              <w:widowControl/>
              <w:rPr>
                <w:rFonts w:ascii="宋体" w:hAnsi="宋体" w:cs="宋体"/>
                <w:sz w:val="18"/>
                <w:szCs w:val="18"/>
              </w:rPr>
            </w:pPr>
          </w:p>
          <w:p w:rsidR="000A69F8" w:rsidRDefault="000A69F8">
            <w:pPr>
              <w:widowControl/>
              <w:rPr>
                <w:rFonts w:ascii="宋体" w:hAnsi="宋体" w:cs="宋体"/>
                <w:sz w:val="18"/>
                <w:szCs w:val="18"/>
              </w:rPr>
            </w:pPr>
          </w:p>
          <w:p w:rsidR="000A69F8" w:rsidRDefault="000A69F8">
            <w:pPr>
              <w:widowControl/>
              <w:rPr>
                <w:rFonts w:ascii="宋体" w:hAnsi="宋体" w:cs="宋体"/>
                <w:sz w:val="18"/>
                <w:szCs w:val="18"/>
              </w:rPr>
            </w:pPr>
          </w:p>
          <w:p w:rsidR="000A69F8" w:rsidRDefault="000A69F8">
            <w:pPr>
              <w:widowControl/>
              <w:rPr>
                <w:rFonts w:ascii="宋体" w:hAnsi="宋体" w:cs="宋体"/>
                <w:sz w:val="18"/>
                <w:szCs w:val="18"/>
              </w:rPr>
            </w:pPr>
          </w:p>
          <w:p w:rsidR="000A69F8" w:rsidRDefault="000A69F8">
            <w:pPr>
              <w:widowControl/>
              <w:rPr>
                <w:rFonts w:ascii="宋体" w:hAnsi="宋体" w:cs="宋体"/>
                <w:sz w:val="18"/>
                <w:szCs w:val="18"/>
              </w:rPr>
            </w:pPr>
          </w:p>
          <w:p w:rsidR="000A69F8" w:rsidRDefault="000A69F8">
            <w:pPr>
              <w:widowControl/>
              <w:rPr>
                <w:rFonts w:ascii="宋体" w:hAnsi="宋体" w:cs="宋体"/>
                <w:sz w:val="18"/>
                <w:szCs w:val="18"/>
              </w:rPr>
            </w:pPr>
          </w:p>
          <w:p w:rsidR="000A69F8" w:rsidRDefault="00FE3B44">
            <w:pPr>
              <w:widowControl/>
              <w:ind w:firstLineChars="2350" w:firstLine="4230"/>
              <w:rPr>
                <w:rFonts w:ascii="宋体" w:hAnsi="宋体" w:cs="宋体"/>
                <w:sz w:val="18"/>
                <w:szCs w:val="18"/>
              </w:rPr>
            </w:pPr>
            <w:r>
              <w:rPr>
                <w:rFonts w:ascii="宋体" w:hAnsi="宋体" w:cs="宋体" w:hint="eastAsia"/>
                <w:sz w:val="18"/>
                <w:szCs w:val="18"/>
              </w:rPr>
              <w:t>评估员：</w:t>
            </w:r>
          </w:p>
          <w:p w:rsidR="000A69F8" w:rsidRDefault="00FE3B44">
            <w:pPr>
              <w:widowControl/>
              <w:ind w:firstLineChars="2450" w:firstLine="4410"/>
              <w:rPr>
                <w:rFonts w:ascii="宋体" w:hAnsi="宋体" w:cs="宋体"/>
                <w:sz w:val="18"/>
                <w:szCs w:val="18"/>
              </w:rPr>
            </w:pPr>
            <w:r>
              <w:rPr>
                <w:rFonts w:ascii="宋体" w:hAnsi="宋体" w:cs="宋体" w:hint="eastAsia"/>
                <w:sz w:val="18"/>
                <w:szCs w:val="18"/>
              </w:rPr>
              <w:t>日期：</w:t>
            </w:r>
          </w:p>
          <w:p w:rsidR="000A69F8" w:rsidRDefault="000A69F8">
            <w:pPr>
              <w:widowControl/>
              <w:rPr>
                <w:rFonts w:ascii="宋体" w:hAnsi="宋体" w:cs="宋体"/>
                <w:sz w:val="18"/>
                <w:szCs w:val="18"/>
              </w:rPr>
            </w:pPr>
          </w:p>
        </w:tc>
      </w:tr>
    </w:tbl>
    <w:p w:rsidR="000A69F8" w:rsidRDefault="00FE3B44">
      <w:pPr>
        <w:pStyle w:val="afffc"/>
      </w:pPr>
      <w:r>
        <w:rPr>
          <w:rFonts w:hint="eastAsia"/>
        </w:rPr>
        <w:t>合格率≥90%的评估结论为好，75%≤合格率＜90%评估结论为中，合格率＜75%的评估结论为差。</w:t>
      </w:r>
    </w:p>
    <w:p w:rsidR="000A69F8" w:rsidRDefault="000A69F8">
      <w:pPr>
        <w:pStyle w:val="affffff"/>
        <w:ind w:firstLine="420"/>
      </w:pPr>
    </w:p>
    <w:p w:rsidR="000A69F8" w:rsidRDefault="000A69F8">
      <w:pPr>
        <w:pStyle w:val="affffff"/>
        <w:ind w:firstLine="420"/>
        <w:sectPr w:rsidR="000A69F8">
          <w:pgSz w:w="11906" w:h="16838"/>
          <w:pgMar w:top="567" w:right="1134" w:bottom="1134" w:left="1134" w:header="1418" w:footer="1134" w:gutter="284"/>
          <w:cols w:space="425"/>
          <w:formProt w:val="0"/>
          <w:docGrid w:linePitch="312"/>
        </w:sectPr>
      </w:pPr>
      <w:bookmarkStart w:id="90" w:name="BookMark6"/>
      <w:bookmarkEnd w:id="83"/>
    </w:p>
    <w:p w:rsidR="000A69F8" w:rsidRDefault="00FE3B44">
      <w:pPr>
        <w:pStyle w:val="affffff6"/>
        <w:spacing w:before="96" w:after="120"/>
      </w:pPr>
      <w:bookmarkStart w:id="91" w:name="_Toc64624690"/>
      <w:bookmarkStart w:id="92" w:name="_Toc89764097"/>
      <w:r>
        <w:rPr>
          <w:rFonts w:hint="eastAsia"/>
          <w:spacing w:val="105"/>
        </w:rPr>
        <w:lastRenderedPageBreak/>
        <w:t>参考文</w:t>
      </w:r>
      <w:r>
        <w:rPr>
          <w:rFonts w:hint="eastAsia"/>
        </w:rPr>
        <w:t>献</w:t>
      </w:r>
      <w:bookmarkEnd w:id="91"/>
      <w:bookmarkEnd w:id="92"/>
    </w:p>
    <w:p w:rsidR="000A69F8" w:rsidRDefault="000A69F8">
      <w:pPr>
        <w:pStyle w:val="affffff"/>
        <w:ind w:firstLine="420"/>
      </w:pPr>
    </w:p>
    <w:p w:rsidR="000A69F8" w:rsidRDefault="000A69F8">
      <w:pPr>
        <w:pStyle w:val="affffff"/>
        <w:ind w:firstLine="420"/>
      </w:pPr>
    </w:p>
    <w:p w:rsidR="000A69F8" w:rsidRDefault="00FE3B44">
      <w:pPr>
        <w:pStyle w:val="affffff"/>
        <w:ind w:firstLine="420"/>
      </w:pPr>
      <w:r>
        <w:rPr>
          <w:rFonts w:hint="eastAsia"/>
        </w:rPr>
        <w:t>[1] 王建民，适老化居家环境设计与改造[M].中国人民大学出版社，2020.</w:t>
      </w:r>
    </w:p>
    <w:p w:rsidR="000A69F8" w:rsidRDefault="000A69F8">
      <w:pPr>
        <w:pStyle w:val="affffff"/>
        <w:ind w:firstLine="420"/>
      </w:pPr>
    </w:p>
    <w:p w:rsidR="000A69F8" w:rsidRDefault="00FE3B44">
      <w:pPr>
        <w:pStyle w:val="affffff"/>
        <w:ind w:firstLineChars="0" w:firstLine="0"/>
        <w:jc w:val="center"/>
      </w:pPr>
      <w:bookmarkStart w:id="93" w:name="BookMark8"/>
      <w:bookmarkEnd w:id="90"/>
      <w:r>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3"/>
    </w:p>
    <w:sectPr w:rsidR="000A69F8">
      <w:pgSz w:w="11906" w:h="16838"/>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BD5" w:rsidRDefault="001C7BD5">
      <w:pPr>
        <w:spacing w:line="240" w:lineRule="auto"/>
      </w:pPr>
      <w:r>
        <w:separator/>
      </w:r>
    </w:p>
  </w:endnote>
  <w:endnote w:type="continuationSeparator" w:id="0">
    <w:p w:rsidR="001C7BD5" w:rsidRDefault="001C7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44" w:rsidRDefault="00FE3B44">
    <w:pPr>
      <w:pStyle w:val="affff8"/>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44" w:rsidRDefault="00FE3B44">
    <w:pPr>
      <w:pStyle w:val="afff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44" w:rsidRDefault="00FE3B44">
    <w:pPr>
      <w:pStyle w:val="affff8"/>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44" w:rsidRDefault="00FE3B44">
    <w:pPr>
      <w:pStyle w:val="afffffc"/>
    </w:pPr>
    <w:r>
      <w:fldChar w:fldCharType="begin"/>
    </w:r>
    <w:r>
      <w:instrText>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BD5" w:rsidRDefault="001C7BD5">
      <w:pPr>
        <w:spacing w:line="240" w:lineRule="auto"/>
      </w:pPr>
      <w:r>
        <w:separator/>
      </w:r>
    </w:p>
  </w:footnote>
  <w:footnote w:type="continuationSeparator" w:id="0">
    <w:p w:rsidR="001C7BD5" w:rsidRDefault="001C7B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44" w:rsidRDefault="00FE3B44">
    <w:pPr>
      <w:pStyle w:val="aff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44" w:rsidRDefault="00FE3B44">
    <w:pPr>
      <w:pStyle w:val="affffa"/>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44" w:rsidRDefault="00FE3B44">
    <w:pPr>
      <w:pStyle w:val="affffa"/>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44" w:rsidRDefault="00FE3B44">
    <w:pPr>
      <w:pStyle w:val="affffa"/>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MZ/T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44" w:rsidRDefault="00FE3B44">
    <w:pPr>
      <w:pStyle w:val="affffff4"/>
    </w:pPr>
    <w:r>
      <w:fldChar w:fldCharType="begin"/>
    </w:r>
    <w:r>
      <w:instrText xml:space="preserve"> STYLEREF  标准文件_文件编号  \* MERGEFORMAT </w:instrText>
    </w:r>
    <w:r>
      <w:fldChar w:fldCharType="separate"/>
    </w:r>
    <w:r w:rsidR="00B634AF">
      <w:rPr>
        <w:noProof/>
      </w:rPr>
      <w:t>MZ/T XXXX</w:t>
    </w:r>
    <w:r w:rsidR="00B634AF">
      <w:rPr>
        <w:noProof/>
      </w:rPr>
      <w:t>—</w:t>
    </w:r>
    <w:r w:rsidR="00B634AF">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24F0D0"/>
    <w:multiLevelType w:val="multilevel"/>
    <w:tmpl w:val="9824F0D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CB825C4D"/>
    <w:multiLevelType w:val="singleLevel"/>
    <w:tmpl w:val="CB825C4D"/>
    <w:lvl w:ilvl="0">
      <w:start w:val="1"/>
      <w:numFmt w:val="decimal"/>
      <w:suff w:val="space"/>
      <w:lvlText w:val="%1."/>
      <w:lvlJc w:val="left"/>
    </w:lvl>
  </w:abstractNum>
  <w:abstractNum w:abstractNumId="2" w15:restartNumberingAfterBreak="0">
    <w:nsid w:val="F9833640"/>
    <w:multiLevelType w:val="singleLevel"/>
    <w:tmpl w:val="F9833640"/>
    <w:lvl w:ilvl="0">
      <w:start w:val="1"/>
      <w:numFmt w:val="decimal"/>
      <w:suff w:val="space"/>
      <w:lvlText w:val="%1."/>
      <w:lvlJc w:val="left"/>
    </w:lvl>
  </w:abstractNum>
  <w:abstractNum w:abstractNumId="3"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4"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5"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6"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 w15:restartNumberingAfterBreak="0">
    <w:nsid w:val="0B644880"/>
    <w:multiLevelType w:val="singleLevel"/>
    <w:tmpl w:val="0B644880"/>
    <w:lvl w:ilvl="0">
      <w:start w:val="1"/>
      <w:numFmt w:val="decimal"/>
      <w:suff w:val="space"/>
      <w:lvlText w:val="%1."/>
      <w:lvlJc w:val="left"/>
    </w:lvl>
  </w:abstractNum>
  <w:abstractNum w:abstractNumId="9"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1" w15:restartNumberingAfterBreak="0">
    <w:nsid w:val="187870BC"/>
    <w:multiLevelType w:val="multilevel"/>
    <w:tmpl w:val="187870BC"/>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4" w15:restartNumberingAfterBreak="0">
    <w:nsid w:val="1D2C576C"/>
    <w:multiLevelType w:val="multilevel"/>
    <w:tmpl w:val="1D2C576C"/>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1DBF583A"/>
    <w:multiLevelType w:val="multilevel"/>
    <w:tmpl w:val="1DBF583A"/>
    <w:lvl w:ilvl="0">
      <w:start w:val="1"/>
      <w:numFmt w:val="decimal"/>
      <w:pStyle w:val="af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6" w15:restartNumberingAfterBreak="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7" w15:restartNumberingAfterBreak="0">
    <w:nsid w:val="1FC91163"/>
    <w:multiLevelType w:val="multilevel"/>
    <w:tmpl w:val="1FC91163"/>
    <w:lvl w:ilvl="0">
      <w:start w:val="1"/>
      <w:numFmt w:val="decimal"/>
      <w:pStyle w:val="af3"/>
      <w:suff w:val="nothing"/>
      <w:lvlText w:val="%1　"/>
      <w:lvlJc w:val="left"/>
      <w:pPr>
        <w:ind w:left="142" w:firstLine="0"/>
      </w:pPr>
      <w:rPr>
        <w:rFonts w:ascii="黑体" w:eastAsia="黑体" w:hAnsi="Times New Roman" w:hint="eastAsia"/>
        <w:b w:val="0"/>
        <w:i w:val="0"/>
        <w:sz w:val="21"/>
        <w:szCs w:val="21"/>
      </w:rPr>
    </w:lvl>
    <w:lvl w:ilvl="1">
      <w:start w:val="1"/>
      <w:numFmt w:val="decimal"/>
      <w:pStyle w:val="af4"/>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5"/>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15:restartNumberingAfterBreak="0">
    <w:nsid w:val="2BA76DBC"/>
    <w:multiLevelType w:val="multilevel"/>
    <w:tmpl w:val="2BA76DBC"/>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15:restartNumberingAfterBreak="0">
    <w:nsid w:val="2C5917C3"/>
    <w:multiLevelType w:val="multilevel"/>
    <w:tmpl w:val="2C5917C3"/>
    <w:lvl w:ilvl="0">
      <w:start w:val="1"/>
      <w:numFmt w:val="none"/>
      <w:pStyle w:val="af8"/>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0" w15:restartNumberingAfterBreak="0">
    <w:nsid w:val="32F04FB2"/>
    <w:multiLevelType w:val="multilevel"/>
    <w:tmpl w:val="32F04FB2"/>
    <w:lvl w:ilvl="0">
      <w:start w:val="1"/>
      <w:numFmt w:val="lowerLetter"/>
      <w:pStyle w:val="afa"/>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1" w15:restartNumberingAfterBreak="0">
    <w:nsid w:val="3A7C6FA2"/>
    <w:multiLevelType w:val="multilevel"/>
    <w:tmpl w:val="3A7C6FA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2" w15:restartNumberingAfterBreak="0">
    <w:nsid w:val="44C50F90"/>
    <w:multiLevelType w:val="multilevel"/>
    <w:tmpl w:val="44C50F90"/>
    <w:lvl w:ilvl="0">
      <w:start w:val="1"/>
      <w:numFmt w:val="lowerLetter"/>
      <w:pStyle w:val="afb"/>
      <w:lvlText w:val="%1)"/>
      <w:lvlJc w:val="left"/>
      <w:pPr>
        <w:tabs>
          <w:tab w:val="left" w:pos="851"/>
        </w:tabs>
        <w:ind w:left="851" w:hanging="426"/>
      </w:pPr>
      <w:rPr>
        <w:rFonts w:ascii="宋体" w:eastAsia="宋体" w:hAnsi="Times New Roman" w:hint="eastAsia"/>
        <w:sz w:val="21"/>
      </w:rPr>
    </w:lvl>
    <w:lvl w:ilvl="1">
      <w:start w:val="1"/>
      <w:numFmt w:val="decimal"/>
      <w:pStyle w:val="afc"/>
      <w:lvlText w:val="%2)"/>
      <w:lvlJc w:val="left"/>
      <w:pPr>
        <w:tabs>
          <w:tab w:val="left"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3" w15:restartNumberingAfterBreak="0">
    <w:nsid w:val="48802D1C"/>
    <w:multiLevelType w:val="multilevel"/>
    <w:tmpl w:val="48802D1C"/>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4B733A5F"/>
    <w:multiLevelType w:val="multilevel"/>
    <w:tmpl w:val="4B733A5F"/>
    <w:lvl w:ilvl="0">
      <w:start w:val="1"/>
      <w:numFmt w:val="decimal"/>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5" w15:restartNumberingAfterBreak="0">
    <w:nsid w:val="4E5D0534"/>
    <w:multiLevelType w:val="multilevel"/>
    <w:tmpl w:val="4E5D0534"/>
    <w:lvl w:ilvl="0">
      <w:start w:val="1"/>
      <w:numFmt w:val="decimal"/>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6" w15:restartNumberingAfterBreak="0">
    <w:nsid w:val="520AFF9B"/>
    <w:multiLevelType w:val="singleLevel"/>
    <w:tmpl w:val="520AFF9B"/>
    <w:lvl w:ilvl="0">
      <w:start w:val="1"/>
      <w:numFmt w:val="decimal"/>
      <w:suff w:val="space"/>
      <w:lvlText w:val="%1."/>
      <w:lvlJc w:val="left"/>
    </w:lvl>
  </w:abstractNum>
  <w:abstractNum w:abstractNumId="27" w15:restartNumberingAfterBreak="0">
    <w:nsid w:val="54632751"/>
    <w:multiLevelType w:val="multilevel"/>
    <w:tmpl w:val="54632751"/>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8" w15:restartNumberingAfterBreak="0">
    <w:nsid w:val="557C2AF5"/>
    <w:multiLevelType w:val="multilevel"/>
    <w:tmpl w:val="557C2AF5"/>
    <w:lvl w:ilvl="0">
      <w:start w:val="1"/>
      <w:numFmt w:val="decimal"/>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9" w15:restartNumberingAfterBreak="0">
    <w:nsid w:val="5603797C"/>
    <w:multiLevelType w:val="multilevel"/>
    <w:tmpl w:val="5603797C"/>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564D2089"/>
    <w:multiLevelType w:val="multilevel"/>
    <w:tmpl w:val="564D2089"/>
    <w:lvl w:ilvl="0">
      <w:start w:val="1"/>
      <w:numFmt w:val="none"/>
      <w:pStyle w:val="aff6"/>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5ACCE2C9"/>
    <w:multiLevelType w:val="multilevel"/>
    <w:tmpl w:val="5ACCE2C9"/>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2" w15:restartNumberingAfterBreak="0">
    <w:nsid w:val="60B55DC2"/>
    <w:multiLevelType w:val="multilevel"/>
    <w:tmpl w:val="60B55DC2"/>
    <w:lvl w:ilvl="0">
      <w:start w:val="1"/>
      <w:numFmt w:val="upperLetter"/>
      <w:pStyle w:val="aff7"/>
      <w:lvlText w:val="%1"/>
      <w:lvlJc w:val="left"/>
      <w:pPr>
        <w:tabs>
          <w:tab w:val="left" w:pos="0"/>
        </w:tabs>
        <w:ind w:left="0" w:hanging="425"/>
      </w:pPr>
      <w:rPr>
        <w:rFonts w:hint="eastAsia"/>
      </w:rPr>
    </w:lvl>
    <w:lvl w:ilvl="1">
      <w:start w:val="1"/>
      <w:numFmt w:val="decimal"/>
      <w:pStyle w:val="aff8"/>
      <w:suff w:val="nothing"/>
      <w:lvlText w:val="表%1.%2　"/>
      <w:lvlJc w:val="left"/>
      <w:pPr>
        <w:ind w:left="567"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3" w15:restartNumberingAfterBreak="0">
    <w:nsid w:val="644622F9"/>
    <w:multiLevelType w:val="multilevel"/>
    <w:tmpl w:val="644622F9"/>
    <w:lvl w:ilvl="0">
      <w:start w:val="1"/>
      <w:numFmt w:val="upperRoman"/>
      <w:pStyle w:val="aff9"/>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4" w15:restartNumberingAfterBreak="0">
    <w:nsid w:val="646260FA"/>
    <w:multiLevelType w:val="multilevel"/>
    <w:tmpl w:val="646260FA"/>
    <w:lvl w:ilvl="0">
      <w:start w:val="1"/>
      <w:numFmt w:val="decimal"/>
      <w:pStyle w:val="affa"/>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6" w15:restartNumberingAfterBreak="0">
    <w:nsid w:val="657D3FBC"/>
    <w:multiLevelType w:val="multilevel"/>
    <w:tmpl w:val="657D3FBC"/>
    <w:lvl w:ilvl="0">
      <w:start w:val="1"/>
      <w:numFmt w:val="upperLetter"/>
      <w:pStyle w:val="affb"/>
      <w:suff w:val="nothing"/>
      <w:lvlText w:val="附录%1"/>
      <w:lvlJc w:val="left"/>
      <w:pPr>
        <w:ind w:left="0"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7" w15:restartNumberingAfterBreak="0">
    <w:nsid w:val="693436F0"/>
    <w:multiLevelType w:val="multilevel"/>
    <w:tmpl w:val="693436F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8"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9" w15:restartNumberingAfterBreak="0">
    <w:nsid w:val="6BD04FC8"/>
    <w:multiLevelType w:val="multilevel"/>
    <w:tmpl w:val="6BD04FC8"/>
    <w:lvl w:ilvl="0">
      <w:start w:val="1"/>
      <w:numFmt w:val="lowerLetter"/>
      <w:pStyle w:val="afff1"/>
      <w:lvlText w:val="%1)"/>
      <w:lvlJc w:val="left"/>
      <w:pPr>
        <w:tabs>
          <w:tab w:val="left" w:pos="840"/>
        </w:tabs>
        <w:ind w:left="839" w:hanging="419"/>
      </w:pPr>
      <w:rPr>
        <w:rFonts w:ascii="宋体" w:eastAsia="宋体" w:hint="eastAsia"/>
        <w:b w:val="0"/>
        <w:i w:val="0"/>
        <w:sz w:val="21"/>
        <w:szCs w:val="21"/>
      </w:rPr>
    </w:lvl>
    <w:lvl w:ilvl="1">
      <w:start w:val="1"/>
      <w:numFmt w:val="decimal"/>
      <w:pStyle w:val="aff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0" w15:restartNumberingAfterBreak="0">
    <w:nsid w:val="6CA41985"/>
    <w:multiLevelType w:val="multilevel"/>
    <w:tmpl w:val="6CA41985"/>
    <w:lvl w:ilvl="0">
      <w:start w:val="1"/>
      <w:numFmt w:val="decimal"/>
      <w:pStyle w:val="afff3"/>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6CE42AC1"/>
    <w:multiLevelType w:val="multilevel"/>
    <w:tmpl w:val="6CE42AC1"/>
    <w:lvl w:ilvl="0">
      <w:start w:val="1"/>
      <w:numFmt w:val="lowerLetter"/>
      <w:pStyle w:val="afff4"/>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CEA2025"/>
    <w:multiLevelType w:val="multilevel"/>
    <w:tmpl w:val="6CEA2025"/>
    <w:lvl w:ilvl="0">
      <w:start w:val="1"/>
      <w:numFmt w:val="none"/>
      <w:pStyle w:val="afff5"/>
      <w:suff w:val="nothing"/>
      <w:lvlText w:val="%1"/>
      <w:lvlJc w:val="left"/>
      <w:pPr>
        <w:ind w:left="0" w:firstLine="0"/>
      </w:pPr>
      <w:rPr>
        <w:rFonts w:hint="eastAsia"/>
      </w:rPr>
    </w:lvl>
    <w:lvl w:ilvl="1">
      <w:start w:val="1"/>
      <w:numFmt w:val="decimal"/>
      <w:pStyle w:val="afff6"/>
      <w:suff w:val="nothing"/>
      <w:lvlText w:val="%1%2　"/>
      <w:lvlJc w:val="left"/>
      <w:pPr>
        <w:ind w:left="0" w:firstLine="0"/>
      </w:pPr>
      <w:rPr>
        <w:rFonts w:ascii="黑体" w:eastAsia="黑体" w:hint="eastAsia"/>
        <w:b w:val="0"/>
        <w:i w:val="0"/>
        <w:sz w:val="21"/>
      </w:rPr>
    </w:lvl>
    <w:lvl w:ilvl="2">
      <w:start w:val="1"/>
      <w:numFmt w:val="decimal"/>
      <w:pStyle w:val="afff7"/>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8"/>
      <w:suff w:val="nothing"/>
      <w:lvlText w:val="%1%2.%3.%4　"/>
      <w:lvlJc w:val="left"/>
      <w:pPr>
        <w:ind w:left="0" w:firstLine="0"/>
      </w:pPr>
      <w:rPr>
        <w:rFonts w:ascii="黑体" w:eastAsia="黑体" w:hint="eastAsia"/>
        <w:b w:val="0"/>
        <w:i w:val="0"/>
        <w:sz w:val="21"/>
      </w:rPr>
    </w:lvl>
    <w:lvl w:ilvl="4">
      <w:start w:val="1"/>
      <w:numFmt w:val="decimal"/>
      <w:pStyle w:val="afff9"/>
      <w:suff w:val="nothing"/>
      <w:lvlText w:val="%1%2.%3.%4.%5　"/>
      <w:lvlJc w:val="left"/>
      <w:pPr>
        <w:ind w:left="0" w:firstLine="0"/>
      </w:pPr>
      <w:rPr>
        <w:rFonts w:ascii="黑体" w:eastAsia="黑体" w:hint="eastAsia"/>
        <w:b w:val="0"/>
        <w:i w:val="0"/>
        <w:sz w:val="21"/>
      </w:rPr>
    </w:lvl>
    <w:lvl w:ilvl="5">
      <w:start w:val="1"/>
      <w:numFmt w:val="decimal"/>
      <w:pStyle w:val="afffa"/>
      <w:suff w:val="nothing"/>
      <w:lvlText w:val="%1%2.%3.%4.%5.%6　"/>
      <w:lvlJc w:val="left"/>
      <w:pPr>
        <w:ind w:left="0" w:firstLine="0"/>
      </w:pPr>
      <w:rPr>
        <w:rFonts w:ascii="黑体" w:eastAsia="黑体" w:hint="eastAsia"/>
        <w:b w:val="0"/>
        <w:i w:val="0"/>
        <w:sz w:val="21"/>
      </w:rPr>
    </w:lvl>
    <w:lvl w:ilvl="6">
      <w:start w:val="1"/>
      <w:numFmt w:val="decimal"/>
      <w:pStyle w:val="afffb"/>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3" w15:restartNumberingAfterBreak="0">
    <w:nsid w:val="6DBF04F4"/>
    <w:multiLevelType w:val="multilevel"/>
    <w:tmpl w:val="6DBF04F4"/>
    <w:lvl w:ilvl="0">
      <w:start w:val="1"/>
      <w:numFmt w:val="none"/>
      <w:pStyle w:val="afffc"/>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4" w15:restartNumberingAfterBreak="0">
    <w:nsid w:val="6DF35F19"/>
    <w:multiLevelType w:val="multilevel"/>
    <w:tmpl w:val="6DF35F19"/>
    <w:lvl w:ilvl="0">
      <w:start w:val="1"/>
      <w:numFmt w:val="decimal"/>
      <w:pStyle w:val="afffd"/>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5" w15:restartNumberingAfterBreak="0">
    <w:nsid w:val="76933334"/>
    <w:multiLevelType w:val="multilevel"/>
    <w:tmpl w:val="76933334"/>
    <w:lvl w:ilvl="0">
      <w:start w:val="1"/>
      <w:numFmt w:val="none"/>
      <w:pStyle w:val="afffe"/>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15:restartNumberingAfterBreak="0">
    <w:nsid w:val="781856F2"/>
    <w:multiLevelType w:val="singleLevel"/>
    <w:tmpl w:val="781856F2"/>
    <w:lvl w:ilvl="0">
      <w:start w:val="1"/>
      <w:numFmt w:val="decimal"/>
      <w:suff w:val="space"/>
      <w:lvlText w:val="%1."/>
      <w:lvlJc w:val="left"/>
    </w:lvl>
  </w:abstractNum>
  <w:num w:numId="1">
    <w:abstractNumId w:val="3"/>
  </w:num>
  <w:num w:numId="2">
    <w:abstractNumId w:val="42"/>
  </w:num>
  <w:num w:numId="3">
    <w:abstractNumId w:val="9"/>
  </w:num>
  <w:num w:numId="4">
    <w:abstractNumId w:val="36"/>
  </w:num>
  <w:num w:numId="5">
    <w:abstractNumId w:val="29"/>
  </w:num>
  <w:num w:numId="6">
    <w:abstractNumId w:val="23"/>
  </w:num>
  <w:num w:numId="7">
    <w:abstractNumId w:val="13"/>
  </w:num>
  <w:num w:numId="8">
    <w:abstractNumId w:val="6"/>
  </w:num>
  <w:num w:numId="9">
    <w:abstractNumId w:val="16"/>
  </w:num>
  <w:num w:numId="10">
    <w:abstractNumId w:val="27"/>
  </w:num>
  <w:num w:numId="11">
    <w:abstractNumId w:val="40"/>
  </w:num>
  <w:num w:numId="12">
    <w:abstractNumId w:val="20"/>
  </w:num>
  <w:num w:numId="13">
    <w:abstractNumId w:val="22"/>
  </w:num>
  <w:num w:numId="14">
    <w:abstractNumId w:val="12"/>
  </w:num>
  <w:num w:numId="15">
    <w:abstractNumId w:val="30"/>
  </w:num>
  <w:num w:numId="16">
    <w:abstractNumId w:val="34"/>
  </w:num>
  <w:num w:numId="17">
    <w:abstractNumId w:val="28"/>
  </w:num>
  <w:num w:numId="18">
    <w:abstractNumId w:val="44"/>
  </w:num>
  <w:num w:numId="19">
    <w:abstractNumId w:val="25"/>
  </w:num>
  <w:num w:numId="20">
    <w:abstractNumId w:val="4"/>
  </w:num>
  <w:num w:numId="21">
    <w:abstractNumId w:val="19"/>
  </w:num>
  <w:num w:numId="22">
    <w:abstractNumId w:val="45"/>
  </w:num>
  <w:num w:numId="23">
    <w:abstractNumId w:val="33"/>
  </w:num>
  <w:num w:numId="24">
    <w:abstractNumId w:val="10"/>
  </w:num>
  <w:num w:numId="25">
    <w:abstractNumId w:val="41"/>
  </w:num>
  <w:num w:numId="26">
    <w:abstractNumId w:val="43"/>
  </w:num>
  <w:num w:numId="27">
    <w:abstractNumId w:val="5"/>
  </w:num>
  <w:num w:numId="28">
    <w:abstractNumId w:val="7"/>
  </w:num>
  <w:num w:numId="29">
    <w:abstractNumId w:val="24"/>
  </w:num>
  <w:num w:numId="30">
    <w:abstractNumId w:val="38"/>
  </w:num>
  <w:num w:numId="31">
    <w:abstractNumId w:val="35"/>
  </w:num>
  <w:num w:numId="32">
    <w:abstractNumId w:val="17"/>
  </w:num>
  <w:num w:numId="33">
    <w:abstractNumId w:val="39"/>
  </w:num>
  <w:num w:numId="34">
    <w:abstractNumId w:val="32"/>
  </w:num>
  <w:num w:numId="35">
    <w:abstractNumId w:val="1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6"/>
  </w:num>
  <w:num w:numId="45">
    <w:abstractNumId w:val="2"/>
  </w:num>
  <w:num w:numId="46">
    <w:abstractNumId w:val="1"/>
  </w:num>
  <w:num w:numId="47">
    <w:abstractNumId w:val="4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AE75F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69F8"/>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A04"/>
    <w:rsid w:val="00156B25"/>
    <w:rsid w:val="00156E1A"/>
    <w:rsid w:val="00157B55"/>
    <w:rsid w:val="00162CC9"/>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BD5"/>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6B53"/>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37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C7DCE"/>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0034"/>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E7959"/>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66C40"/>
    <w:rsid w:val="00573D9E"/>
    <w:rsid w:val="005801E3"/>
    <w:rsid w:val="00581802"/>
    <w:rsid w:val="005836A8"/>
    <w:rsid w:val="0058409C"/>
    <w:rsid w:val="00584262"/>
    <w:rsid w:val="00586630"/>
    <w:rsid w:val="00587ADD"/>
    <w:rsid w:val="005945D0"/>
    <w:rsid w:val="00596160"/>
    <w:rsid w:val="005966E2"/>
    <w:rsid w:val="00597007"/>
    <w:rsid w:val="005A0966"/>
    <w:rsid w:val="005A11B7"/>
    <w:rsid w:val="005A260B"/>
    <w:rsid w:val="005A4A1B"/>
    <w:rsid w:val="005A7830"/>
    <w:rsid w:val="005A7FCE"/>
    <w:rsid w:val="005B0F3F"/>
    <w:rsid w:val="005B3532"/>
    <w:rsid w:val="005B35B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C766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6D4"/>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779"/>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68BE"/>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1816"/>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2554"/>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34ED"/>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1878"/>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E75F9"/>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0BFA"/>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34AF"/>
    <w:rsid w:val="00B65149"/>
    <w:rsid w:val="00B66567"/>
    <w:rsid w:val="00B66F52"/>
    <w:rsid w:val="00B66FE5"/>
    <w:rsid w:val="00B72302"/>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78B"/>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05CAB"/>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302E"/>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138B"/>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1A41"/>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1AD"/>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45B0"/>
    <w:rsid w:val="00FD59EB"/>
    <w:rsid w:val="00FD7299"/>
    <w:rsid w:val="00FE1FBE"/>
    <w:rsid w:val="00FE3901"/>
    <w:rsid w:val="00FE39D3"/>
    <w:rsid w:val="00FE3B44"/>
    <w:rsid w:val="00FE4BCE"/>
    <w:rsid w:val="00FE54AE"/>
    <w:rsid w:val="00FE576A"/>
    <w:rsid w:val="00FE7E79"/>
    <w:rsid w:val="00FF3E7D"/>
    <w:rsid w:val="00FF5B99"/>
    <w:rsid w:val="00FF730C"/>
    <w:rsid w:val="00FF73F4"/>
    <w:rsid w:val="00FF7CE4"/>
    <w:rsid w:val="00FF7E39"/>
    <w:rsid w:val="031669C2"/>
    <w:rsid w:val="06274119"/>
    <w:rsid w:val="07AF37E1"/>
    <w:rsid w:val="08EB3153"/>
    <w:rsid w:val="0A2368BD"/>
    <w:rsid w:val="0AD35BED"/>
    <w:rsid w:val="0C572F92"/>
    <w:rsid w:val="0C85560D"/>
    <w:rsid w:val="10FE6F1D"/>
    <w:rsid w:val="114B1AD1"/>
    <w:rsid w:val="131F0139"/>
    <w:rsid w:val="143C5C8D"/>
    <w:rsid w:val="14586008"/>
    <w:rsid w:val="159E5049"/>
    <w:rsid w:val="15AE7982"/>
    <w:rsid w:val="15DD2016"/>
    <w:rsid w:val="16B033A5"/>
    <w:rsid w:val="1D900CB1"/>
    <w:rsid w:val="24C77BCA"/>
    <w:rsid w:val="266A7FC6"/>
    <w:rsid w:val="28361B94"/>
    <w:rsid w:val="287E1156"/>
    <w:rsid w:val="29BE36B7"/>
    <w:rsid w:val="2B1C0A93"/>
    <w:rsid w:val="2B225278"/>
    <w:rsid w:val="2BEC2B5B"/>
    <w:rsid w:val="2C3F19CD"/>
    <w:rsid w:val="2C625EB4"/>
    <w:rsid w:val="2D940DB4"/>
    <w:rsid w:val="2FBE480E"/>
    <w:rsid w:val="2FEF6776"/>
    <w:rsid w:val="30995843"/>
    <w:rsid w:val="31570A76"/>
    <w:rsid w:val="35260DFF"/>
    <w:rsid w:val="401A6AC3"/>
    <w:rsid w:val="44FC7513"/>
    <w:rsid w:val="458B6AE9"/>
    <w:rsid w:val="47B831CD"/>
    <w:rsid w:val="48C4659A"/>
    <w:rsid w:val="4A55496D"/>
    <w:rsid w:val="4CE216E4"/>
    <w:rsid w:val="4D896004"/>
    <w:rsid w:val="4FE237A9"/>
    <w:rsid w:val="536C7F5A"/>
    <w:rsid w:val="54B1317F"/>
    <w:rsid w:val="55DB13C7"/>
    <w:rsid w:val="55EC2806"/>
    <w:rsid w:val="566A3D1B"/>
    <w:rsid w:val="595E6596"/>
    <w:rsid w:val="59EA41DF"/>
    <w:rsid w:val="5A7F5491"/>
    <w:rsid w:val="5D084E9E"/>
    <w:rsid w:val="5E8323E0"/>
    <w:rsid w:val="5E9D546B"/>
    <w:rsid w:val="5FEF4384"/>
    <w:rsid w:val="5FFE25D3"/>
    <w:rsid w:val="60DD4A82"/>
    <w:rsid w:val="616E3DA8"/>
    <w:rsid w:val="619F599E"/>
    <w:rsid w:val="66997FD3"/>
    <w:rsid w:val="66B23A7E"/>
    <w:rsid w:val="673A4C88"/>
    <w:rsid w:val="6DD4077E"/>
    <w:rsid w:val="6F1E43A6"/>
    <w:rsid w:val="6FA87362"/>
    <w:rsid w:val="72A66B8C"/>
    <w:rsid w:val="76D96922"/>
    <w:rsid w:val="77A86C95"/>
    <w:rsid w:val="784F3822"/>
    <w:rsid w:val="79554E68"/>
    <w:rsid w:val="7BA06143"/>
    <w:rsid w:val="7BAD0F8C"/>
    <w:rsid w:val="7BEC1388"/>
    <w:rsid w:val="7C264166"/>
    <w:rsid w:val="7C26489A"/>
    <w:rsid w:val="7CBB1486"/>
    <w:rsid w:val="7D580A83"/>
    <w:rsid w:val="7F4D03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95BE995"/>
  <w15:docId w15:val="{4A1B9FC7-0AD6-4F2C-AC5E-37313771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f">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f"/>
    <w:next w:val="affff"/>
    <w:link w:val="10"/>
    <w:qFormat/>
    <w:pPr>
      <w:keepNext/>
      <w:keepLines/>
      <w:spacing w:before="340" w:after="330" w:line="578" w:lineRule="auto"/>
      <w:outlineLvl w:val="0"/>
    </w:pPr>
    <w:rPr>
      <w:b/>
      <w:bCs/>
      <w:kern w:val="44"/>
      <w:sz w:val="44"/>
      <w:szCs w:val="44"/>
    </w:rPr>
  </w:style>
  <w:style w:type="paragraph" w:styleId="22">
    <w:name w:val="heading 2"/>
    <w:basedOn w:val="affff"/>
    <w:next w:val="affff"/>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f"/>
    <w:next w:val="affff"/>
    <w:link w:val="30"/>
    <w:qFormat/>
    <w:pPr>
      <w:keepNext/>
      <w:keepLines/>
      <w:spacing w:before="260" w:after="260" w:line="416" w:lineRule="auto"/>
      <w:outlineLvl w:val="2"/>
    </w:pPr>
    <w:rPr>
      <w:b/>
      <w:bCs/>
      <w:sz w:val="32"/>
      <w:szCs w:val="32"/>
    </w:rPr>
  </w:style>
  <w:style w:type="paragraph" w:styleId="4">
    <w:name w:val="heading 4"/>
    <w:basedOn w:val="affff"/>
    <w:next w:val="affff"/>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f"/>
    <w:next w:val="affff"/>
    <w:link w:val="50"/>
    <w:qFormat/>
    <w:pPr>
      <w:keepNext/>
      <w:keepLines/>
      <w:adjustRightInd/>
      <w:spacing w:before="280" w:after="290" w:line="376" w:lineRule="auto"/>
      <w:outlineLvl w:val="4"/>
    </w:pPr>
    <w:rPr>
      <w:b/>
      <w:bCs/>
      <w:sz w:val="28"/>
      <w:szCs w:val="28"/>
    </w:rPr>
  </w:style>
  <w:style w:type="paragraph" w:styleId="6">
    <w:name w:val="heading 6"/>
    <w:basedOn w:val="affff"/>
    <w:next w:val="affff"/>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
    <w:next w:val="affff"/>
    <w:link w:val="70"/>
    <w:qFormat/>
    <w:pPr>
      <w:keepNext/>
      <w:keepLines/>
      <w:adjustRightInd/>
      <w:spacing w:before="240" w:after="64" w:line="320" w:lineRule="auto"/>
      <w:outlineLvl w:val="6"/>
    </w:pPr>
    <w:rPr>
      <w:b/>
      <w:bCs/>
      <w:sz w:val="24"/>
      <w:szCs w:val="24"/>
    </w:rPr>
  </w:style>
  <w:style w:type="paragraph" w:styleId="8">
    <w:name w:val="heading 8"/>
    <w:basedOn w:val="affff"/>
    <w:next w:val="affff"/>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f"/>
    <w:next w:val="affff"/>
    <w:link w:val="90"/>
    <w:qFormat/>
    <w:pPr>
      <w:keepNext/>
      <w:keepLines/>
      <w:adjustRightInd/>
      <w:spacing w:before="240" w:after="64" w:line="320" w:lineRule="auto"/>
      <w:outlineLvl w:val="8"/>
    </w:pPr>
    <w:rPr>
      <w:rFonts w:ascii="Arial" w:eastAsia="黑体" w:hAnsi="Arial"/>
    </w:rPr>
  </w:style>
  <w:style w:type="character" w:default="1" w:styleId="affff0">
    <w:name w:val="Default Paragraph Font"/>
    <w:uiPriority w:val="1"/>
    <w:semiHidden/>
    <w:unhideWhenUsed/>
  </w:style>
  <w:style w:type="table" w:default="1" w:styleId="affff1">
    <w:name w:val="Normal Table"/>
    <w:uiPriority w:val="99"/>
    <w:semiHidden/>
    <w:unhideWhenUsed/>
    <w:tblPr>
      <w:tblInd w:w="0" w:type="dxa"/>
      <w:tblCellMar>
        <w:top w:w="0" w:type="dxa"/>
        <w:left w:w="108" w:type="dxa"/>
        <w:bottom w:w="0" w:type="dxa"/>
        <w:right w:w="108" w:type="dxa"/>
      </w:tblCellMar>
    </w:tblPr>
  </w:style>
  <w:style w:type="numbering" w:default="1" w:styleId="affff2">
    <w:name w:val="No List"/>
    <w:uiPriority w:val="99"/>
    <w:semiHidden/>
    <w:unhideWhenUsed/>
  </w:style>
  <w:style w:type="paragraph" w:styleId="TOC7">
    <w:name w:val="toc 7"/>
    <w:basedOn w:val="affff"/>
    <w:next w:val="affff"/>
    <w:uiPriority w:val="39"/>
    <w:unhideWhenUsed/>
    <w:qFormat/>
    <w:pPr>
      <w:tabs>
        <w:tab w:val="right" w:leader="dot" w:pos="9344"/>
      </w:tabs>
      <w:spacing w:line="300" w:lineRule="exact"/>
      <w:ind w:left="1259"/>
    </w:pPr>
    <w:rPr>
      <w:rFonts w:ascii="宋体"/>
    </w:rPr>
  </w:style>
  <w:style w:type="paragraph" w:styleId="affff3">
    <w:name w:val="Normal Indent"/>
    <w:basedOn w:val="affff"/>
    <w:qFormat/>
    <w:pPr>
      <w:ind w:firstLine="420"/>
    </w:pPr>
  </w:style>
  <w:style w:type="paragraph" w:styleId="affff4">
    <w:name w:val="Body Text"/>
    <w:basedOn w:val="affff"/>
    <w:link w:val="affff5"/>
    <w:qFormat/>
    <w:pPr>
      <w:spacing w:after="120"/>
    </w:pPr>
  </w:style>
  <w:style w:type="paragraph" w:styleId="TOC5">
    <w:name w:val="toc 5"/>
    <w:basedOn w:val="affff"/>
    <w:next w:val="affff"/>
    <w:uiPriority w:val="39"/>
    <w:unhideWhenUsed/>
    <w:qFormat/>
    <w:pPr>
      <w:ind w:left="839"/>
    </w:pPr>
    <w:rPr>
      <w:rFonts w:ascii="宋体"/>
    </w:rPr>
  </w:style>
  <w:style w:type="paragraph" w:styleId="TOC3">
    <w:name w:val="toc 3"/>
    <w:basedOn w:val="affff"/>
    <w:next w:val="affff"/>
    <w:uiPriority w:val="39"/>
    <w:unhideWhenUsed/>
    <w:qFormat/>
    <w:pPr>
      <w:spacing w:line="300" w:lineRule="exact"/>
      <w:ind w:left="420"/>
    </w:pPr>
    <w:rPr>
      <w:rFonts w:ascii="宋体"/>
    </w:rPr>
  </w:style>
  <w:style w:type="paragraph" w:styleId="affff6">
    <w:name w:val="Balloon Text"/>
    <w:basedOn w:val="affff"/>
    <w:link w:val="affff7"/>
    <w:uiPriority w:val="99"/>
    <w:semiHidden/>
    <w:unhideWhenUsed/>
    <w:qFormat/>
    <w:rPr>
      <w:sz w:val="18"/>
      <w:szCs w:val="18"/>
    </w:rPr>
  </w:style>
  <w:style w:type="paragraph" w:styleId="affff8">
    <w:name w:val="footer"/>
    <w:basedOn w:val="affff"/>
    <w:link w:val="affff9"/>
    <w:uiPriority w:val="99"/>
    <w:qFormat/>
    <w:pPr>
      <w:tabs>
        <w:tab w:val="center" w:pos="4153"/>
        <w:tab w:val="right" w:pos="8306"/>
      </w:tabs>
      <w:adjustRightInd/>
      <w:snapToGrid w:val="0"/>
      <w:spacing w:line="240" w:lineRule="auto"/>
      <w:jc w:val="right"/>
    </w:pPr>
    <w:rPr>
      <w:rFonts w:ascii="宋体"/>
      <w:sz w:val="18"/>
      <w:szCs w:val="18"/>
    </w:rPr>
  </w:style>
  <w:style w:type="paragraph" w:styleId="affffa">
    <w:name w:val="header"/>
    <w:basedOn w:val="affff"/>
    <w:link w:val="affffb"/>
    <w:uiPriority w:val="99"/>
    <w:qFormat/>
    <w:pPr>
      <w:tabs>
        <w:tab w:val="center" w:pos="4153"/>
        <w:tab w:val="right" w:pos="8306"/>
      </w:tabs>
      <w:adjustRightInd/>
      <w:snapToGrid w:val="0"/>
      <w:jc w:val="center"/>
    </w:pPr>
    <w:rPr>
      <w:sz w:val="18"/>
      <w:szCs w:val="18"/>
    </w:rPr>
  </w:style>
  <w:style w:type="paragraph" w:styleId="TOC1">
    <w:name w:val="toc 1"/>
    <w:basedOn w:val="affff"/>
    <w:next w:val="affff"/>
    <w:uiPriority w:val="39"/>
    <w:unhideWhenUsed/>
    <w:qFormat/>
    <w:rPr>
      <w:rFonts w:ascii="宋体"/>
    </w:rPr>
  </w:style>
  <w:style w:type="paragraph" w:styleId="TOC4">
    <w:name w:val="toc 4"/>
    <w:basedOn w:val="affff"/>
    <w:next w:val="affff"/>
    <w:uiPriority w:val="39"/>
    <w:unhideWhenUsed/>
    <w:qFormat/>
    <w:pPr>
      <w:tabs>
        <w:tab w:val="right" w:leader="dot" w:pos="9344"/>
      </w:tabs>
      <w:spacing w:line="300" w:lineRule="exact"/>
      <w:ind w:left="629"/>
    </w:pPr>
    <w:rPr>
      <w:rFonts w:ascii="宋体"/>
    </w:rPr>
  </w:style>
  <w:style w:type="paragraph" w:styleId="affffc">
    <w:name w:val="footnote text"/>
    <w:basedOn w:val="affff"/>
    <w:next w:val="affff"/>
    <w:link w:val="affffd"/>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f"/>
    <w:next w:val="affff"/>
    <w:uiPriority w:val="39"/>
    <w:unhideWhenUsed/>
    <w:qFormat/>
    <w:pPr>
      <w:spacing w:line="300" w:lineRule="exact"/>
      <w:ind w:left="1049"/>
    </w:pPr>
    <w:rPr>
      <w:rFonts w:ascii="宋体"/>
    </w:rPr>
  </w:style>
  <w:style w:type="paragraph" w:styleId="affffe">
    <w:name w:val="table of figures"/>
    <w:basedOn w:val="affff"/>
    <w:next w:val="affff"/>
    <w:semiHidden/>
    <w:qFormat/>
    <w:pPr>
      <w:adjustRightInd/>
      <w:spacing w:line="240" w:lineRule="auto"/>
      <w:jc w:val="left"/>
    </w:pPr>
    <w:rPr>
      <w:szCs w:val="24"/>
    </w:rPr>
  </w:style>
  <w:style w:type="paragraph" w:styleId="TOC2">
    <w:name w:val="toc 2"/>
    <w:basedOn w:val="affff"/>
    <w:next w:val="affff"/>
    <w:uiPriority w:val="39"/>
    <w:unhideWhenUsed/>
    <w:qFormat/>
    <w:pPr>
      <w:tabs>
        <w:tab w:val="right" w:leader="dot" w:pos="9344"/>
      </w:tabs>
      <w:spacing w:line="300" w:lineRule="exact"/>
      <w:ind w:left="210"/>
    </w:pPr>
    <w:rPr>
      <w:rFonts w:ascii="宋体"/>
    </w:rPr>
  </w:style>
  <w:style w:type="paragraph" w:styleId="afffff">
    <w:name w:val="Title"/>
    <w:basedOn w:val="affff"/>
    <w:link w:val="afffff0"/>
    <w:qFormat/>
    <w:pPr>
      <w:spacing w:before="240" w:after="60"/>
      <w:jc w:val="center"/>
      <w:outlineLvl w:val="0"/>
    </w:pPr>
    <w:rPr>
      <w:rFonts w:ascii="Arial" w:hAnsi="Arial" w:cs="Arial"/>
      <w:b/>
      <w:bCs/>
      <w:sz w:val="32"/>
      <w:szCs w:val="32"/>
    </w:rPr>
  </w:style>
  <w:style w:type="table" w:styleId="afffff1">
    <w:name w:val="Table Grid"/>
    <w:basedOn w:val="affff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Strong"/>
    <w:uiPriority w:val="22"/>
    <w:qFormat/>
    <w:rPr>
      <w:b/>
      <w:bCs/>
    </w:rPr>
  </w:style>
  <w:style w:type="character" w:styleId="afffff3">
    <w:name w:val="page number"/>
    <w:qFormat/>
    <w:rPr>
      <w:rFonts w:ascii="宋体" w:eastAsia="宋体" w:hAnsi="Times New Roman"/>
      <w:sz w:val="18"/>
    </w:rPr>
  </w:style>
  <w:style w:type="character" w:styleId="afffff4">
    <w:name w:val="Emphasis"/>
    <w:uiPriority w:val="20"/>
    <w:qFormat/>
    <w:rPr>
      <w:i/>
      <w:iCs/>
    </w:rPr>
  </w:style>
  <w:style w:type="character" w:styleId="afffff5">
    <w:name w:val="Hyperlink"/>
    <w:uiPriority w:val="99"/>
    <w:qFormat/>
    <w:rPr>
      <w:rFonts w:ascii="宋体" w:eastAsia="宋体" w:hAnsi="Times New Roman"/>
      <w:color w:val="auto"/>
      <w:spacing w:val="0"/>
      <w:w w:val="100"/>
      <w:position w:val="0"/>
      <w:sz w:val="21"/>
      <w:u w:val="none"/>
      <w:vertAlign w:val="baseline"/>
    </w:rPr>
  </w:style>
  <w:style w:type="character" w:styleId="afffff6">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b">
    <w:name w:val="页眉 字符"/>
    <w:link w:val="affffa"/>
    <w:uiPriority w:val="99"/>
    <w:qFormat/>
    <w:rPr>
      <w:rFonts w:ascii="Times New Roman" w:eastAsia="宋体" w:hAnsi="Times New Roman" w:cs="Times New Roman"/>
      <w:sz w:val="18"/>
      <w:szCs w:val="18"/>
    </w:rPr>
  </w:style>
  <w:style w:type="character" w:customStyle="1" w:styleId="affff9">
    <w:name w:val="页脚 字符"/>
    <w:link w:val="affff8"/>
    <w:uiPriority w:val="99"/>
    <w:qFormat/>
    <w:rPr>
      <w:rFonts w:ascii="宋体" w:eastAsia="宋体" w:hAnsi="Times New Roman" w:cs="Times New Roman"/>
      <w:sz w:val="18"/>
      <w:szCs w:val="18"/>
    </w:rPr>
  </w:style>
  <w:style w:type="character" w:customStyle="1" w:styleId="affff7">
    <w:name w:val="批注框文本 字符"/>
    <w:link w:val="affff6"/>
    <w:uiPriority w:val="99"/>
    <w:semiHidden/>
    <w:qFormat/>
    <w:rPr>
      <w:sz w:val="18"/>
      <w:szCs w:val="18"/>
    </w:rPr>
  </w:style>
  <w:style w:type="paragraph" w:styleId="afffff7">
    <w:name w:val="Quote"/>
    <w:basedOn w:val="affff"/>
    <w:next w:val="affff"/>
    <w:link w:val="afffff8"/>
    <w:uiPriority w:val="29"/>
    <w:qFormat/>
    <w:rPr>
      <w:i/>
      <w:iCs/>
      <w:color w:val="000000"/>
    </w:rPr>
  </w:style>
  <w:style w:type="character" w:customStyle="1" w:styleId="afffff8">
    <w:name w:val="引用 字符"/>
    <w:link w:val="afffff7"/>
    <w:uiPriority w:val="29"/>
    <w:qFormat/>
    <w:rPr>
      <w:i/>
      <w:iCs/>
      <w:color w:val="000000"/>
    </w:rPr>
  </w:style>
  <w:style w:type="character" w:customStyle="1" w:styleId="afffff0">
    <w:name w:val="标题 字符"/>
    <w:link w:val="afffff"/>
    <w:qFormat/>
    <w:rPr>
      <w:rFonts w:ascii="Arial" w:eastAsia="宋体" w:hAnsi="Arial" w:cs="Arial"/>
      <w:b/>
      <w:bCs/>
      <w:sz w:val="32"/>
      <w:szCs w:val="32"/>
    </w:rPr>
  </w:style>
  <w:style w:type="paragraph" w:customStyle="1" w:styleId="afffff9">
    <w:name w:val="标准标志"/>
    <w:next w:val="affff"/>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a">
    <w:name w:val="标准称谓"/>
    <w:next w:val="affff"/>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b">
    <w:name w:val="标准文件_页脚偶数页"/>
    <w:qFormat/>
    <w:pPr>
      <w:ind w:left="198"/>
    </w:pPr>
    <w:rPr>
      <w:rFonts w:ascii="宋体"/>
      <w:sz w:val="18"/>
    </w:rPr>
  </w:style>
  <w:style w:type="paragraph" w:customStyle="1" w:styleId="afffffc">
    <w:name w:val="标准文件_页脚奇数页"/>
    <w:qFormat/>
    <w:pPr>
      <w:ind w:right="227"/>
      <w:jc w:val="right"/>
    </w:pPr>
    <w:rPr>
      <w:rFonts w:ascii="宋体"/>
      <w:sz w:val="18"/>
    </w:rPr>
  </w:style>
  <w:style w:type="paragraph" w:customStyle="1" w:styleId="afffffd">
    <w:name w:val="标准书眉一"/>
    <w:qFormat/>
    <w:pPr>
      <w:jc w:val="both"/>
    </w:pPr>
  </w:style>
  <w:style w:type="paragraph" w:customStyle="1" w:styleId="ICS">
    <w:name w:val="标准文件_ICS"/>
    <w:basedOn w:val="affff"/>
    <w:qFormat/>
    <w:pPr>
      <w:spacing w:line="0" w:lineRule="atLeast"/>
    </w:pPr>
    <w:rPr>
      <w:rFonts w:ascii="黑体" w:eastAsia="黑体" w:hAnsi="宋体"/>
    </w:rPr>
  </w:style>
  <w:style w:type="paragraph" w:customStyle="1" w:styleId="afffffe">
    <w:name w:val="标准文件_标准正文"/>
    <w:basedOn w:val="affff"/>
    <w:next w:val="affffff"/>
    <w:qFormat/>
    <w:pPr>
      <w:snapToGrid w:val="0"/>
      <w:ind w:firstLineChars="200" w:firstLine="200"/>
    </w:pPr>
    <w:rPr>
      <w:kern w:val="0"/>
    </w:rPr>
  </w:style>
  <w:style w:type="paragraph" w:customStyle="1" w:styleId="affffff">
    <w:name w:val="标准文件_段"/>
    <w:link w:val="Char"/>
    <w:qFormat/>
    <w:pPr>
      <w:autoSpaceDE w:val="0"/>
      <w:autoSpaceDN w:val="0"/>
      <w:ind w:firstLineChars="200" w:firstLine="200"/>
      <w:jc w:val="both"/>
    </w:pPr>
    <w:rPr>
      <w:rFonts w:ascii="宋体"/>
      <w:sz w:val="21"/>
    </w:rPr>
  </w:style>
  <w:style w:type="paragraph" w:customStyle="1" w:styleId="affffff0">
    <w:name w:val="标准文件_版本"/>
    <w:basedOn w:val="afffffe"/>
    <w:qFormat/>
    <w:pPr>
      <w:adjustRightInd/>
      <w:snapToGrid/>
      <w:ind w:firstLineChars="0" w:firstLine="0"/>
    </w:pPr>
    <w:rPr>
      <w:rFonts w:ascii="宋体" w:hAnsi="宋体"/>
      <w:kern w:val="2"/>
    </w:rPr>
  </w:style>
  <w:style w:type="paragraph" w:customStyle="1" w:styleId="affffff1">
    <w:name w:val="标准文件_标准部门"/>
    <w:basedOn w:val="affff"/>
    <w:qFormat/>
    <w:pPr>
      <w:jc w:val="center"/>
    </w:pPr>
    <w:rPr>
      <w:rFonts w:ascii="黑体" w:eastAsia="黑体"/>
      <w:kern w:val="0"/>
      <w:sz w:val="44"/>
    </w:rPr>
  </w:style>
  <w:style w:type="paragraph" w:customStyle="1" w:styleId="affffff2">
    <w:name w:val="标准文件_标准代替"/>
    <w:basedOn w:val="affff"/>
    <w:next w:val="affff"/>
    <w:qFormat/>
    <w:pPr>
      <w:spacing w:line="310" w:lineRule="exact"/>
      <w:jc w:val="right"/>
    </w:pPr>
    <w:rPr>
      <w:rFonts w:ascii="宋体" w:hAnsi="宋体"/>
      <w:kern w:val="0"/>
    </w:rPr>
  </w:style>
  <w:style w:type="paragraph" w:customStyle="1" w:styleId="affffff3">
    <w:name w:val="标准文件_标准名称标题"/>
    <w:basedOn w:val="affff"/>
    <w:next w:val="affff"/>
    <w:qFormat/>
    <w:pPr>
      <w:widowControl/>
      <w:shd w:val="clear" w:color="FFFFFF" w:fill="FFFFFF"/>
      <w:adjustRightInd/>
      <w:spacing w:before="640" w:after="100"/>
      <w:jc w:val="center"/>
    </w:pPr>
    <w:rPr>
      <w:rFonts w:ascii="黑体" w:eastAsia="黑体"/>
      <w:kern w:val="0"/>
      <w:sz w:val="32"/>
    </w:rPr>
  </w:style>
  <w:style w:type="paragraph" w:customStyle="1" w:styleId="affffff4">
    <w:name w:val="标准文件_页眉奇数页"/>
    <w:next w:val="affff"/>
    <w:qFormat/>
    <w:pPr>
      <w:tabs>
        <w:tab w:val="center" w:pos="4154"/>
        <w:tab w:val="right" w:pos="8306"/>
      </w:tabs>
      <w:spacing w:after="120"/>
      <w:jc w:val="right"/>
    </w:pPr>
    <w:rPr>
      <w:rFonts w:ascii="黑体" w:eastAsia="黑体" w:hAnsi="宋体"/>
      <w:sz w:val="21"/>
    </w:rPr>
  </w:style>
  <w:style w:type="paragraph" w:customStyle="1" w:styleId="affffff5">
    <w:name w:val="标准文件_页眉偶数页"/>
    <w:basedOn w:val="affffff4"/>
    <w:next w:val="affff"/>
    <w:qFormat/>
    <w:pPr>
      <w:jc w:val="left"/>
    </w:pPr>
  </w:style>
  <w:style w:type="paragraph" w:customStyle="1" w:styleId="affffff6">
    <w:name w:val="标准文件_参考文献标题"/>
    <w:basedOn w:val="affff"/>
    <w:next w:val="affff"/>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8">
    <w:name w:val="标准文件_二级条标题"/>
    <w:next w:val="affffff"/>
    <w:qFormat/>
    <w:pPr>
      <w:widowControl w:val="0"/>
      <w:numPr>
        <w:ilvl w:val="3"/>
        <w:numId w:val="2"/>
      </w:numPr>
      <w:spacing w:beforeLines="50" w:afterLines="50"/>
      <w:jc w:val="both"/>
      <w:outlineLvl w:val="2"/>
    </w:pPr>
    <w:rPr>
      <w:rFonts w:ascii="黑体" w:eastAsia="黑体"/>
      <w:sz w:val="21"/>
    </w:rPr>
  </w:style>
  <w:style w:type="character" w:customStyle="1" w:styleId="affffff7">
    <w:name w:val="标准文件_发布"/>
    <w:qFormat/>
    <w:rPr>
      <w:rFonts w:ascii="黑体" w:eastAsia="黑体"/>
      <w:spacing w:val="0"/>
      <w:w w:val="100"/>
      <w:position w:val="3"/>
      <w:sz w:val="28"/>
    </w:rPr>
  </w:style>
  <w:style w:type="paragraph" w:customStyle="1" w:styleId="ad">
    <w:name w:val="标准文件_方框数字列项"/>
    <w:basedOn w:val="affffff"/>
    <w:qFormat/>
    <w:pPr>
      <w:numPr>
        <w:numId w:val="3"/>
      </w:numPr>
      <w:ind w:firstLineChars="0" w:firstLine="0"/>
    </w:pPr>
  </w:style>
  <w:style w:type="paragraph" w:customStyle="1" w:styleId="affffff8">
    <w:name w:val="标准文件_封面标准编号"/>
    <w:basedOn w:val="affff"/>
    <w:next w:val="affffff2"/>
    <w:qFormat/>
    <w:pPr>
      <w:spacing w:line="310" w:lineRule="exact"/>
      <w:jc w:val="right"/>
    </w:pPr>
    <w:rPr>
      <w:rFonts w:ascii="黑体" w:eastAsia="黑体"/>
      <w:kern w:val="0"/>
      <w:sz w:val="28"/>
    </w:rPr>
  </w:style>
  <w:style w:type="paragraph" w:customStyle="1" w:styleId="affffff9">
    <w:name w:val="标准文件_封面标准分类号"/>
    <w:basedOn w:val="affff"/>
    <w:qFormat/>
    <w:rPr>
      <w:rFonts w:ascii="黑体" w:eastAsia="黑体"/>
      <w:b/>
      <w:kern w:val="0"/>
      <w:sz w:val="28"/>
    </w:rPr>
  </w:style>
  <w:style w:type="paragraph" w:customStyle="1" w:styleId="affffffa">
    <w:name w:val="标准文件_封面标准名称"/>
    <w:basedOn w:val="affff"/>
    <w:qFormat/>
    <w:pPr>
      <w:spacing w:line="240" w:lineRule="auto"/>
      <w:jc w:val="center"/>
    </w:pPr>
    <w:rPr>
      <w:rFonts w:ascii="黑体" w:eastAsia="黑体"/>
      <w:kern w:val="0"/>
      <w:sz w:val="52"/>
    </w:rPr>
  </w:style>
  <w:style w:type="paragraph" w:customStyle="1" w:styleId="affffffb">
    <w:name w:val="标准文件_封面标准英文名称"/>
    <w:basedOn w:val="affff"/>
    <w:qFormat/>
    <w:pPr>
      <w:spacing w:line="240" w:lineRule="auto"/>
      <w:jc w:val="center"/>
    </w:pPr>
    <w:rPr>
      <w:rFonts w:ascii="黑体" w:eastAsia="黑体"/>
      <w:b/>
      <w:sz w:val="28"/>
    </w:rPr>
  </w:style>
  <w:style w:type="paragraph" w:customStyle="1" w:styleId="affffffc">
    <w:name w:val="标准文件_封面发布日期"/>
    <w:basedOn w:val="affff"/>
    <w:qFormat/>
    <w:pPr>
      <w:spacing w:line="310" w:lineRule="exact"/>
    </w:pPr>
    <w:rPr>
      <w:rFonts w:ascii="黑体" w:eastAsia="黑体"/>
      <w:kern w:val="0"/>
      <w:sz w:val="28"/>
    </w:rPr>
  </w:style>
  <w:style w:type="paragraph" w:customStyle="1" w:styleId="affffffd">
    <w:name w:val="标准文件_封面密级"/>
    <w:basedOn w:val="affff"/>
    <w:qFormat/>
    <w:rPr>
      <w:rFonts w:eastAsia="黑体"/>
      <w:sz w:val="32"/>
    </w:rPr>
  </w:style>
  <w:style w:type="paragraph" w:customStyle="1" w:styleId="affffffe">
    <w:name w:val="标准文件_封面实施日期"/>
    <w:basedOn w:val="affff"/>
    <w:qFormat/>
    <w:pPr>
      <w:spacing w:line="310" w:lineRule="exact"/>
      <w:jc w:val="right"/>
    </w:pPr>
    <w:rPr>
      <w:rFonts w:ascii="黑体" w:eastAsia="黑体"/>
      <w:sz w:val="28"/>
    </w:rPr>
  </w:style>
  <w:style w:type="paragraph" w:customStyle="1" w:styleId="afffffff">
    <w:name w:val="标准文件_封面抬头"/>
    <w:basedOn w:val="affffff"/>
    <w:qFormat/>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f"/>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5">
    <w:name w:val="标准文件_附录表标题"/>
    <w:next w:val="affffff"/>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c">
    <w:name w:val="标准文件_附录一级条标题"/>
    <w:next w:val="affffff"/>
    <w:qFormat/>
    <w:pPr>
      <w:widowControl w:val="0"/>
      <w:numPr>
        <w:ilvl w:val="1"/>
        <w:numId w:val="4"/>
      </w:numPr>
      <w:spacing w:beforeLines="50" w:afterLines="50"/>
      <w:jc w:val="both"/>
      <w:outlineLvl w:val="2"/>
    </w:pPr>
    <w:rPr>
      <w:rFonts w:ascii="黑体" w:eastAsia="黑体"/>
      <w:kern w:val="21"/>
      <w:sz w:val="21"/>
    </w:rPr>
  </w:style>
  <w:style w:type="paragraph" w:customStyle="1" w:styleId="affd">
    <w:name w:val="标准文件_附录二级条标题"/>
    <w:basedOn w:val="affc"/>
    <w:next w:val="affffff"/>
    <w:qFormat/>
    <w:pPr>
      <w:widowControl/>
      <w:numPr>
        <w:ilvl w:val="2"/>
      </w:numPr>
      <w:wordWrap w:val="0"/>
      <w:overflowPunct w:val="0"/>
      <w:autoSpaceDE w:val="0"/>
      <w:autoSpaceDN w:val="0"/>
      <w:textAlignment w:val="baseline"/>
      <w:outlineLvl w:val="3"/>
    </w:pPr>
  </w:style>
  <w:style w:type="paragraph" w:customStyle="1" w:styleId="afffffff0">
    <w:name w:val="标准文件_附录公式"/>
    <w:basedOn w:val="afffffe"/>
    <w:next w:val="afffffe"/>
    <w:qFormat/>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f"/>
    <w:qFormat/>
    <w:pPr>
      <w:widowControl w:val="0"/>
      <w:numPr>
        <w:ilvl w:val="3"/>
        <w:numId w:val="4"/>
      </w:numPr>
      <w:spacing w:beforeLines="50" w:afterLines="50"/>
      <w:jc w:val="both"/>
      <w:outlineLvl w:val="4"/>
    </w:pPr>
    <w:rPr>
      <w:rFonts w:ascii="黑体" w:eastAsia="黑体"/>
      <w:kern w:val="21"/>
      <w:sz w:val="21"/>
    </w:rPr>
  </w:style>
  <w:style w:type="paragraph" w:customStyle="1" w:styleId="afff">
    <w:name w:val="标准文件_附录四级条标题"/>
    <w:next w:val="affffff"/>
    <w:qFormat/>
    <w:pPr>
      <w:widowControl w:val="0"/>
      <w:numPr>
        <w:ilvl w:val="4"/>
        <w:numId w:val="4"/>
      </w:numPr>
      <w:spacing w:beforeLines="50" w:afterLines="50"/>
      <w:jc w:val="both"/>
      <w:outlineLvl w:val="5"/>
    </w:pPr>
    <w:rPr>
      <w:rFonts w:ascii="黑体" w:eastAsia="黑体"/>
      <w:kern w:val="21"/>
      <w:sz w:val="21"/>
    </w:rPr>
  </w:style>
  <w:style w:type="paragraph" w:customStyle="1" w:styleId="aff">
    <w:name w:val="标准文件_附录图标题"/>
    <w:next w:val="affffff"/>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f0">
    <w:name w:val="标准文件_附录五级条标题"/>
    <w:next w:val="affffff"/>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f4"/>
    <w:qFormat/>
    <w:pPr>
      <w:numPr>
        <w:numId w:val="7"/>
      </w:numPr>
      <w:tabs>
        <w:tab w:val="left" w:pos="6406"/>
      </w:tabs>
      <w:spacing w:before="220" w:after="320"/>
      <w:jc w:val="center"/>
      <w:outlineLvl w:val="0"/>
    </w:pPr>
    <w:rPr>
      <w:rFonts w:ascii="黑体" w:eastAsia="黑体"/>
      <w:sz w:val="21"/>
    </w:rPr>
  </w:style>
  <w:style w:type="character" w:customStyle="1" w:styleId="affff5">
    <w:name w:val="正文文本 字符"/>
    <w:link w:val="affff4"/>
    <w:qFormat/>
    <w:rPr>
      <w:rFonts w:ascii="Times New Roman" w:eastAsia="宋体" w:hAnsi="Times New Roman" w:cs="Times New Roman"/>
      <w:szCs w:val="20"/>
    </w:rPr>
  </w:style>
  <w:style w:type="paragraph" w:customStyle="1" w:styleId="afffffff1">
    <w:name w:val="标准文件_附录章标题"/>
    <w:next w:val="affffff"/>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2">
    <w:name w:val="标准文件_公式后的破折号"/>
    <w:basedOn w:val="affffff"/>
    <w:next w:val="affffff"/>
    <w:qFormat/>
    <w:pPr>
      <w:ind w:leftChars="200" w:left="488" w:hangingChars="290" w:hanging="289"/>
    </w:pPr>
  </w:style>
  <w:style w:type="paragraph" w:customStyle="1" w:styleId="a6">
    <w:name w:val="标准文件_前言、引言标题"/>
    <w:next w:val="affff"/>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f3">
    <w:name w:val="标准文件_目次、标准名称标题"/>
    <w:basedOn w:val="a6"/>
    <w:next w:val="affffff"/>
    <w:qFormat/>
    <w:pPr>
      <w:spacing w:line="460" w:lineRule="exact"/>
    </w:pPr>
  </w:style>
  <w:style w:type="paragraph" w:customStyle="1" w:styleId="afffffff4">
    <w:name w:val="标准文件_目录标题"/>
    <w:basedOn w:val="affff"/>
    <w:qFormat/>
    <w:pPr>
      <w:spacing w:afterLines="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left="0" w:firstLineChars="200" w:firstLine="200"/>
    </w:pPr>
    <w:rPr>
      <w:sz w:val="21"/>
    </w:rPr>
  </w:style>
  <w:style w:type="paragraph" w:customStyle="1" w:styleId="aff2">
    <w:name w:val="标准文件_破折号列项（二级）"/>
    <w:basedOn w:val="af2"/>
    <w:qFormat/>
    <w:pPr>
      <w:numPr>
        <w:numId w:val="10"/>
      </w:numPr>
      <w:ind w:left="0" w:firstLine="200"/>
    </w:pPr>
  </w:style>
  <w:style w:type="paragraph" w:customStyle="1" w:styleId="afff9">
    <w:name w:val="标准文件_三级条标题"/>
    <w:basedOn w:val="afff8"/>
    <w:next w:val="af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5">
    <w:name w:val="标准文件_示例后续"/>
    <w:basedOn w:val="affff"/>
    <w:qFormat/>
    <w:pPr>
      <w:adjustRightInd/>
      <w:spacing w:line="240" w:lineRule="auto"/>
      <w:ind w:firstLineChars="200" w:firstLine="200"/>
    </w:pPr>
    <w:rPr>
      <w:sz w:val="18"/>
      <w:szCs w:val="24"/>
    </w:rPr>
  </w:style>
  <w:style w:type="paragraph" w:customStyle="1" w:styleId="afff3">
    <w:name w:val="标准文件_数字编号列项"/>
    <w:qFormat/>
    <w:pPr>
      <w:numPr>
        <w:numId w:val="11"/>
      </w:numPr>
      <w:jc w:val="both"/>
    </w:pPr>
    <w:rPr>
      <w:rFonts w:ascii="宋体" w:hAnsi="宋体"/>
      <w:sz w:val="21"/>
    </w:rPr>
  </w:style>
  <w:style w:type="paragraph" w:customStyle="1" w:styleId="afffa">
    <w:name w:val="标准文件_四级条标题"/>
    <w:next w:val="affffff"/>
    <w:qFormat/>
    <w:pPr>
      <w:widowControl w:val="0"/>
      <w:numPr>
        <w:ilvl w:val="5"/>
        <w:numId w:val="2"/>
      </w:numPr>
      <w:spacing w:beforeLines="50" w:afterLines="50"/>
      <w:jc w:val="both"/>
      <w:outlineLvl w:val="4"/>
    </w:pPr>
    <w:rPr>
      <w:rFonts w:ascii="黑体" w:eastAsia="黑体"/>
      <w:sz w:val="21"/>
    </w:rPr>
  </w:style>
  <w:style w:type="character" w:customStyle="1" w:styleId="affffd">
    <w:name w:val="脚注文本 字符"/>
    <w:link w:val="affffc"/>
    <w:semiHidden/>
    <w:qFormat/>
    <w:rPr>
      <w:rFonts w:ascii="宋体" w:eastAsia="宋体" w:hAnsi="Times New Roman" w:cs="Times New Roman"/>
      <w:sz w:val="18"/>
      <w:szCs w:val="18"/>
    </w:rPr>
  </w:style>
  <w:style w:type="paragraph" w:customStyle="1" w:styleId="afffffff6">
    <w:name w:val="标准文件_条文脚注"/>
    <w:basedOn w:val="affffc"/>
    <w:qFormat/>
    <w:pPr>
      <w:adjustRightInd w:val="0"/>
      <w:spacing w:line="240" w:lineRule="auto"/>
      <w:ind w:leftChars="0" w:left="0" w:firstLineChars="200" w:firstLine="200"/>
      <w:jc w:val="both"/>
    </w:pPr>
    <w:rPr>
      <w:rFonts w:hAnsi="宋体"/>
    </w:rPr>
  </w:style>
  <w:style w:type="paragraph" w:customStyle="1" w:styleId="afa">
    <w:name w:val="标准文件_图表脚注"/>
    <w:basedOn w:val="affff"/>
    <w:next w:val="affffff"/>
    <w:qFormat/>
    <w:pPr>
      <w:numPr>
        <w:numId w:val="12"/>
      </w:numPr>
      <w:spacing w:line="240" w:lineRule="auto"/>
      <w:jc w:val="left"/>
    </w:pPr>
    <w:rPr>
      <w:rFonts w:ascii="宋体" w:hAnsi="宋体"/>
      <w:sz w:val="18"/>
    </w:rPr>
  </w:style>
  <w:style w:type="character" w:customStyle="1" w:styleId="afffffff7">
    <w:name w:val="标准文件_图表脚注内容"/>
    <w:qFormat/>
    <w:rPr>
      <w:rFonts w:ascii="宋体" w:eastAsia="宋体" w:hAnsi="宋体" w:cs="Times New Roman"/>
      <w:spacing w:val="0"/>
      <w:sz w:val="18"/>
      <w:vertAlign w:val="superscript"/>
    </w:rPr>
  </w:style>
  <w:style w:type="paragraph" w:customStyle="1" w:styleId="afffb">
    <w:name w:val="标准文件_五级条标题"/>
    <w:next w:val="affffff"/>
    <w:qFormat/>
    <w:pPr>
      <w:widowControl w:val="0"/>
      <w:numPr>
        <w:ilvl w:val="6"/>
        <w:numId w:val="2"/>
      </w:numPr>
      <w:spacing w:beforeLines="50" w:afterLines="50"/>
      <w:jc w:val="both"/>
      <w:outlineLvl w:val="5"/>
    </w:pPr>
    <w:rPr>
      <w:rFonts w:ascii="黑体" w:eastAsia="黑体"/>
      <w:sz w:val="21"/>
    </w:rPr>
  </w:style>
  <w:style w:type="paragraph" w:customStyle="1" w:styleId="afff6">
    <w:name w:val="标准文件_章标题"/>
    <w:next w:val="affffff"/>
    <w:qFormat/>
    <w:pPr>
      <w:numPr>
        <w:ilvl w:val="1"/>
        <w:numId w:val="2"/>
      </w:numPr>
      <w:spacing w:beforeLines="100" w:afterLines="100"/>
      <w:jc w:val="both"/>
      <w:outlineLvl w:val="0"/>
    </w:pPr>
    <w:rPr>
      <w:rFonts w:ascii="黑体" w:eastAsia="黑体"/>
      <w:sz w:val="21"/>
    </w:rPr>
  </w:style>
  <w:style w:type="paragraph" w:customStyle="1" w:styleId="afff7">
    <w:name w:val="标准文件_一级条标题"/>
    <w:basedOn w:val="afff6"/>
    <w:next w:val="affffff"/>
    <w:qFormat/>
    <w:pPr>
      <w:numPr>
        <w:ilvl w:val="2"/>
      </w:numPr>
      <w:spacing w:beforeLines="50" w:afterLines="50"/>
      <w:outlineLvl w:val="1"/>
    </w:pPr>
  </w:style>
  <w:style w:type="paragraph" w:customStyle="1" w:styleId="afffffff8">
    <w:name w:val="标准文件_一致程度"/>
    <w:basedOn w:val="affff"/>
    <w:qFormat/>
    <w:pPr>
      <w:spacing w:line="440" w:lineRule="exact"/>
      <w:jc w:val="center"/>
    </w:pPr>
    <w:rPr>
      <w:sz w:val="28"/>
    </w:rPr>
  </w:style>
  <w:style w:type="paragraph" w:customStyle="1" w:styleId="afffffff9">
    <w:name w:val="标准文件_引言标题"/>
    <w:next w:val="affff"/>
    <w:qFormat/>
    <w:pPr>
      <w:shd w:val="clear" w:color="FFFFFF" w:fill="FFFFFF"/>
      <w:spacing w:before="540" w:after="600"/>
      <w:jc w:val="center"/>
      <w:outlineLvl w:val="0"/>
    </w:pPr>
    <w:rPr>
      <w:rFonts w:ascii="黑体" w:eastAsia="黑体"/>
      <w:sz w:val="32"/>
    </w:rPr>
  </w:style>
  <w:style w:type="paragraph" w:customStyle="1" w:styleId="afffffffa">
    <w:name w:val="标准文件_英文图表脚注"/>
    <w:basedOn w:val="afffffe"/>
    <w:qFormat/>
    <w:pPr>
      <w:widowControl/>
      <w:adjustRightInd/>
      <w:snapToGrid/>
      <w:spacing w:line="240" w:lineRule="auto"/>
      <w:ind w:left="79" w:hangingChars="80" w:hanging="79"/>
    </w:pPr>
    <w:rPr>
      <w:rFonts w:ascii="宋体" w:hAnsi="宋体"/>
    </w:rPr>
  </w:style>
  <w:style w:type="paragraph" w:customStyle="1" w:styleId="afc">
    <w:name w:val="标准文件_数字编号列项（二级）"/>
    <w:qFormat/>
    <w:pPr>
      <w:numPr>
        <w:ilvl w:val="1"/>
        <w:numId w:val="13"/>
      </w:numPr>
      <w:jc w:val="both"/>
    </w:pPr>
    <w:rPr>
      <w:rFonts w:ascii="宋体"/>
      <w:sz w:val="21"/>
    </w:rPr>
  </w:style>
  <w:style w:type="paragraph" w:customStyle="1" w:styleId="af">
    <w:name w:val="标准文件_英文注："/>
    <w:basedOn w:val="affff"/>
    <w:next w:val="af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f"/>
    <w:qFormat/>
    <w:pPr>
      <w:numPr>
        <w:numId w:val="15"/>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f"/>
    <w:qFormat/>
    <w:pPr>
      <w:numPr>
        <w:numId w:val="16"/>
      </w:numPr>
      <w:tabs>
        <w:tab w:val="left" w:pos="0"/>
      </w:tabs>
      <w:spacing w:beforeLines="50" w:afterLines="50"/>
      <w:jc w:val="center"/>
    </w:pPr>
    <w:rPr>
      <w:rFonts w:ascii="黑体" w:eastAsia="黑体"/>
      <w:sz w:val="21"/>
    </w:rPr>
  </w:style>
  <w:style w:type="paragraph" w:customStyle="1" w:styleId="afffffffb">
    <w:name w:val="标准文件_正文公式"/>
    <w:basedOn w:val="affff"/>
    <w:next w:val="afffffe"/>
    <w:qFormat/>
    <w:pPr>
      <w:tabs>
        <w:tab w:val="center" w:pos="4678"/>
        <w:tab w:val="right" w:leader="middleDot" w:pos="9356"/>
      </w:tabs>
      <w:spacing w:line="240" w:lineRule="auto"/>
    </w:pPr>
    <w:rPr>
      <w:rFonts w:ascii="宋体" w:hAnsi="宋体"/>
    </w:rPr>
  </w:style>
  <w:style w:type="paragraph" w:customStyle="1" w:styleId="aff3">
    <w:name w:val="标准文件_正文图标题"/>
    <w:next w:val="affffff"/>
    <w:qFormat/>
    <w:pPr>
      <w:numPr>
        <w:numId w:val="17"/>
      </w:numPr>
      <w:spacing w:beforeLines="50" w:afterLines="50"/>
      <w:jc w:val="center"/>
    </w:pPr>
    <w:rPr>
      <w:rFonts w:ascii="黑体" w:eastAsia="黑体"/>
      <w:sz w:val="21"/>
    </w:rPr>
  </w:style>
  <w:style w:type="paragraph" w:customStyle="1" w:styleId="afffd">
    <w:name w:val="标准文件_正文英文表标题"/>
    <w:next w:val="affffff"/>
    <w:qFormat/>
    <w:pPr>
      <w:numPr>
        <w:numId w:val="18"/>
      </w:numPr>
      <w:jc w:val="center"/>
    </w:pPr>
    <w:rPr>
      <w:rFonts w:ascii="黑体" w:eastAsia="黑体"/>
      <w:sz w:val="21"/>
    </w:rPr>
  </w:style>
  <w:style w:type="paragraph" w:customStyle="1" w:styleId="aff1">
    <w:name w:val="标准文件_正文英文图标题"/>
    <w:next w:val="affffff"/>
    <w:qFormat/>
    <w:pPr>
      <w:numPr>
        <w:numId w:val="19"/>
      </w:numPr>
      <w:jc w:val="center"/>
    </w:pPr>
    <w:rPr>
      <w:rFonts w:ascii="黑体" w:eastAsia="黑体"/>
      <w:sz w:val="21"/>
    </w:rPr>
  </w:style>
  <w:style w:type="paragraph" w:customStyle="1" w:styleId="afd">
    <w:name w:val="标准文件_编号列项（三级）"/>
    <w:qFormat/>
    <w:pPr>
      <w:numPr>
        <w:ilvl w:val="2"/>
        <w:numId w:val="13"/>
      </w:numPr>
    </w:pPr>
    <w:rPr>
      <w:rFonts w:ascii="宋体"/>
      <w:sz w:val="21"/>
    </w:rPr>
  </w:style>
  <w:style w:type="paragraph" w:customStyle="1" w:styleId="a1">
    <w:name w:val="二级无标题条"/>
    <w:basedOn w:val="affff"/>
    <w:qFormat/>
    <w:pPr>
      <w:numPr>
        <w:ilvl w:val="3"/>
        <w:numId w:val="20"/>
      </w:numPr>
      <w:adjustRightInd/>
      <w:spacing w:line="240" w:lineRule="auto"/>
    </w:pPr>
    <w:rPr>
      <w:rFonts w:ascii="宋体" w:hAnsi="宋体"/>
      <w:szCs w:val="24"/>
    </w:rPr>
  </w:style>
  <w:style w:type="paragraph" w:customStyle="1" w:styleId="afffffffc">
    <w:name w:val="发布部门"/>
    <w:next w:val="affffff"/>
    <w:qFormat/>
    <w:pPr>
      <w:framePr w:w="7433" w:h="585" w:hRule="exact" w:hSpace="180" w:vSpace="180" w:wrap="around" w:hAnchor="margin" w:xAlign="center" w:y="14401" w:anchorLock="1"/>
      <w:jc w:val="center"/>
    </w:pPr>
    <w:rPr>
      <w:rFonts w:ascii="宋体"/>
      <w:b/>
      <w:w w:val="135"/>
      <w:sz w:val="36"/>
    </w:rPr>
  </w:style>
  <w:style w:type="paragraph" w:customStyle="1" w:styleId="afffffffd">
    <w:name w:val="发布日期"/>
    <w:qFormat/>
    <w:pPr>
      <w:framePr w:w="4000" w:h="473" w:hRule="exact" w:hSpace="180" w:vSpace="180" w:wrap="around" w:hAnchor="margin" w:y="13511" w:anchorLock="1"/>
    </w:pPr>
    <w:rPr>
      <w:rFonts w:eastAsia="黑体"/>
      <w:sz w:val="28"/>
    </w:rPr>
  </w:style>
  <w:style w:type="paragraph" w:customStyle="1" w:styleId="afffffffe">
    <w:name w:val="封面标准代替信息"/>
    <w:basedOn w:val="affff"/>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0">
    <w:name w:val="封面标准文稿编辑信息"/>
    <w:qFormat/>
    <w:pPr>
      <w:spacing w:before="180" w:line="180" w:lineRule="exact"/>
      <w:jc w:val="center"/>
    </w:pPr>
    <w:rPr>
      <w:rFonts w:ascii="宋体"/>
      <w:sz w:val="21"/>
    </w:rPr>
  </w:style>
  <w:style w:type="paragraph" w:customStyle="1" w:styleId="affffffff1">
    <w:name w:val="封面标准文稿类别"/>
    <w:qFormat/>
    <w:pPr>
      <w:spacing w:before="440" w:line="400" w:lineRule="exact"/>
      <w:jc w:val="center"/>
    </w:pPr>
    <w:rPr>
      <w:rFonts w:ascii="宋体"/>
      <w:sz w:val="24"/>
    </w:rPr>
  </w:style>
  <w:style w:type="paragraph" w:customStyle="1" w:styleId="affffffff2">
    <w:name w:val="封面标准英文名称"/>
    <w:qFormat/>
    <w:pPr>
      <w:widowControl w:val="0"/>
      <w:spacing w:line="360" w:lineRule="exact"/>
      <w:jc w:val="center"/>
    </w:pPr>
    <w:rPr>
      <w:sz w:val="28"/>
    </w:rPr>
  </w:style>
  <w:style w:type="paragraph" w:customStyle="1" w:styleId="affffffff3">
    <w:name w:val="封面一致性程度标识"/>
    <w:qFormat/>
    <w:pPr>
      <w:spacing w:before="440" w:line="440" w:lineRule="exact"/>
      <w:jc w:val="center"/>
    </w:pPr>
    <w:rPr>
      <w:sz w:val="28"/>
    </w:rPr>
  </w:style>
  <w:style w:type="paragraph" w:customStyle="1" w:styleId="affffffff4">
    <w:name w:val="封面正文"/>
    <w:qFormat/>
    <w:pPr>
      <w:jc w:val="both"/>
    </w:pPr>
  </w:style>
  <w:style w:type="paragraph" w:customStyle="1" w:styleId="affffffff5">
    <w:name w:val="附录二级无标题条"/>
    <w:basedOn w:val="affff"/>
    <w:next w:val="af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6">
    <w:name w:val="附录三级无标题条"/>
    <w:basedOn w:val="affffffff5"/>
    <w:next w:val="affffff"/>
    <w:qFormat/>
    <w:pPr>
      <w:outlineLvl w:val="4"/>
    </w:pPr>
  </w:style>
  <w:style w:type="paragraph" w:customStyle="1" w:styleId="affffffff7">
    <w:name w:val="附录四级无标题条"/>
    <w:basedOn w:val="affffffff6"/>
    <w:next w:val="affffff"/>
    <w:qFormat/>
    <w:pPr>
      <w:outlineLvl w:val="5"/>
    </w:pPr>
  </w:style>
  <w:style w:type="paragraph" w:customStyle="1" w:styleId="affffffff8">
    <w:name w:val="附录图"/>
    <w:next w:val="affffff"/>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8">
    <w:name w:val="标准文件_一级项"/>
    <w:qFormat/>
    <w:pPr>
      <w:numPr>
        <w:numId w:val="21"/>
      </w:numPr>
    </w:pPr>
    <w:rPr>
      <w:rFonts w:ascii="宋体"/>
      <w:sz w:val="21"/>
    </w:rPr>
  </w:style>
  <w:style w:type="paragraph" w:customStyle="1" w:styleId="affffffff9">
    <w:name w:val="附录五级无标题条"/>
    <w:basedOn w:val="affffffff7"/>
    <w:next w:val="affffff"/>
    <w:qFormat/>
    <w:pPr>
      <w:outlineLvl w:val="6"/>
    </w:pPr>
  </w:style>
  <w:style w:type="paragraph" w:customStyle="1" w:styleId="affffffffa">
    <w:name w:val="附录性质"/>
    <w:basedOn w:val="affff"/>
    <w:qFormat/>
    <w:pPr>
      <w:widowControl/>
      <w:adjustRightInd/>
      <w:jc w:val="center"/>
    </w:pPr>
    <w:rPr>
      <w:rFonts w:ascii="黑体" w:eastAsia="黑体"/>
    </w:rPr>
  </w:style>
  <w:style w:type="paragraph" w:customStyle="1" w:styleId="affffffffb">
    <w:name w:val="附录一级无标题条"/>
    <w:basedOn w:val="afffffff1"/>
    <w:next w:val="affffff"/>
    <w:qFormat/>
    <w:pPr>
      <w:autoSpaceDN w:val="0"/>
      <w:outlineLvl w:val="2"/>
    </w:pPr>
    <w:rPr>
      <w:rFonts w:ascii="宋体" w:eastAsia="宋体" w:hAnsi="宋体"/>
    </w:rPr>
  </w:style>
  <w:style w:type="character" w:customStyle="1" w:styleId="affffffffc">
    <w:name w:val="个人答复风格"/>
    <w:qFormat/>
    <w:rPr>
      <w:rFonts w:ascii="Arial" w:eastAsia="宋体" w:hAnsi="Arial" w:cs="Arial"/>
      <w:color w:val="auto"/>
      <w:spacing w:val="0"/>
      <w:sz w:val="20"/>
    </w:rPr>
  </w:style>
  <w:style w:type="character" w:customStyle="1" w:styleId="affffffffd">
    <w:name w:val="个人撰写风格"/>
    <w:qFormat/>
    <w:rPr>
      <w:rFonts w:ascii="Arial" w:eastAsia="宋体" w:hAnsi="Arial" w:cs="Arial"/>
      <w:color w:val="auto"/>
      <w:spacing w:val="0"/>
      <w:sz w:val="20"/>
    </w:rPr>
  </w:style>
  <w:style w:type="paragraph" w:customStyle="1" w:styleId="affffffffe">
    <w:name w:val="脚注后续"/>
    <w:qFormat/>
    <w:pPr>
      <w:ind w:leftChars="350" w:left="350"/>
      <w:jc w:val="both"/>
    </w:pPr>
    <w:rPr>
      <w:rFonts w:ascii="宋体"/>
      <w:sz w:val="18"/>
    </w:rPr>
  </w:style>
  <w:style w:type="paragraph" w:customStyle="1" w:styleId="afffe">
    <w:name w:val="列项——"/>
    <w:qFormat/>
    <w:pPr>
      <w:widowControl w:val="0"/>
      <w:numPr>
        <w:numId w:val="22"/>
      </w:numPr>
      <w:jc w:val="both"/>
    </w:pPr>
    <w:rPr>
      <w:rFonts w:ascii="宋体" w:hAnsi="宋体"/>
      <w:sz w:val="21"/>
    </w:rPr>
  </w:style>
  <w:style w:type="paragraph" w:customStyle="1" w:styleId="afffffffff">
    <w:name w:val="列项·"/>
    <w:basedOn w:val="affffff"/>
    <w:qFormat/>
    <w:pPr>
      <w:tabs>
        <w:tab w:val="left" w:pos="840"/>
      </w:tabs>
    </w:pPr>
  </w:style>
  <w:style w:type="paragraph" w:customStyle="1" w:styleId="afffffffff0">
    <w:name w:val="目次、索引正文"/>
    <w:qFormat/>
    <w:pPr>
      <w:spacing w:line="320" w:lineRule="exact"/>
      <w:jc w:val="both"/>
    </w:pPr>
    <w:rPr>
      <w:rFonts w:ascii="宋体"/>
      <w:sz w:val="21"/>
    </w:rPr>
  </w:style>
  <w:style w:type="paragraph" w:customStyle="1" w:styleId="210">
    <w:name w:val="目录 21"/>
    <w:basedOn w:val="affff"/>
    <w:next w:val="affff"/>
    <w:semiHidden/>
    <w:qFormat/>
    <w:pPr>
      <w:adjustRightInd/>
      <w:spacing w:line="240" w:lineRule="auto"/>
      <w:jc w:val="left"/>
    </w:pPr>
    <w:rPr>
      <w:bCs/>
      <w:iCs/>
    </w:rPr>
  </w:style>
  <w:style w:type="paragraph" w:customStyle="1" w:styleId="31">
    <w:name w:val="目录 31"/>
    <w:basedOn w:val="affff"/>
    <w:next w:val="affff"/>
    <w:semiHidden/>
    <w:qFormat/>
    <w:pPr>
      <w:spacing w:line="240" w:lineRule="auto"/>
    </w:pPr>
    <w:rPr>
      <w:rFonts w:ascii="宋体" w:hAnsi="宋体"/>
      <w:iCs/>
    </w:rPr>
  </w:style>
  <w:style w:type="paragraph" w:customStyle="1" w:styleId="41">
    <w:name w:val="目录 41"/>
    <w:basedOn w:val="affff"/>
    <w:next w:val="affff"/>
    <w:semiHidden/>
    <w:qFormat/>
    <w:pPr>
      <w:adjustRightInd/>
      <w:spacing w:line="240" w:lineRule="auto"/>
      <w:jc w:val="left"/>
    </w:pPr>
  </w:style>
  <w:style w:type="paragraph" w:customStyle="1" w:styleId="51">
    <w:name w:val="目录 51"/>
    <w:basedOn w:val="affff"/>
    <w:next w:val="affff"/>
    <w:semiHidden/>
    <w:qFormat/>
    <w:pPr>
      <w:spacing w:line="240" w:lineRule="auto"/>
    </w:pPr>
    <w:rPr>
      <w:rFonts w:ascii="宋体" w:hAnsi="宋体"/>
    </w:rPr>
  </w:style>
  <w:style w:type="paragraph" w:customStyle="1" w:styleId="61">
    <w:name w:val="目录 61"/>
    <w:basedOn w:val="affff"/>
    <w:next w:val="affff"/>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f1">
    <w:name w:val="其他标准称谓"/>
    <w:qFormat/>
    <w:pPr>
      <w:spacing w:line="0" w:lineRule="atLeast"/>
      <w:jc w:val="distribute"/>
    </w:pPr>
    <w:rPr>
      <w:rFonts w:ascii="黑体" w:eastAsia="黑体" w:hAnsi="宋体"/>
      <w:sz w:val="52"/>
    </w:rPr>
  </w:style>
  <w:style w:type="paragraph" w:customStyle="1" w:styleId="afffffffff2">
    <w:name w:val="其他发布部门"/>
    <w:basedOn w:val="afffffffc"/>
    <w:qFormat/>
    <w:pPr>
      <w:framePr w:wrap="around"/>
      <w:spacing w:line="0" w:lineRule="atLeast"/>
    </w:pPr>
    <w:rPr>
      <w:rFonts w:ascii="黑体" w:eastAsia="黑体"/>
      <w:b w:val="0"/>
    </w:rPr>
  </w:style>
  <w:style w:type="paragraph" w:customStyle="1" w:styleId="afff5">
    <w:name w:val="前言标题"/>
    <w:next w:val="affff"/>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f"/>
    <w:qFormat/>
    <w:pPr>
      <w:numPr>
        <w:ilvl w:val="4"/>
        <w:numId w:val="20"/>
      </w:numPr>
      <w:adjustRightInd/>
      <w:spacing w:line="240" w:lineRule="auto"/>
    </w:pPr>
    <w:rPr>
      <w:rFonts w:ascii="宋体" w:hAnsi="宋体"/>
      <w:szCs w:val="24"/>
    </w:rPr>
  </w:style>
  <w:style w:type="paragraph" w:customStyle="1" w:styleId="afffffffff3">
    <w:name w:val="实施日期"/>
    <w:basedOn w:val="afffffffd"/>
    <w:qFormat/>
    <w:pPr>
      <w:framePr w:hSpace="0" w:wrap="around" w:xAlign="right"/>
      <w:jc w:val="right"/>
    </w:pPr>
  </w:style>
  <w:style w:type="paragraph" w:customStyle="1" w:styleId="a3">
    <w:name w:val="四级无标题条"/>
    <w:basedOn w:val="affff"/>
    <w:qFormat/>
    <w:pPr>
      <w:numPr>
        <w:ilvl w:val="5"/>
        <w:numId w:val="20"/>
      </w:numPr>
      <w:adjustRightInd/>
      <w:spacing w:line="240" w:lineRule="auto"/>
    </w:pPr>
    <w:rPr>
      <w:rFonts w:ascii="宋体" w:hAnsi="宋体"/>
      <w:szCs w:val="24"/>
    </w:rPr>
  </w:style>
  <w:style w:type="paragraph" w:customStyle="1" w:styleId="afffffffff4">
    <w:name w:val="文献分类号"/>
    <w:qFormat/>
    <w:pPr>
      <w:framePr w:hSpace="180" w:vSpace="180" w:wrap="around" w:hAnchor="margin" w:y="1" w:anchorLock="1"/>
      <w:widowControl w:val="0"/>
      <w:textAlignment w:val="center"/>
    </w:pPr>
    <w:rPr>
      <w:rFonts w:eastAsia="黑体"/>
      <w:sz w:val="21"/>
    </w:rPr>
  </w:style>
  <w:style w:type="paragraph" w:customStyle="1" w:styleId="afffffffff5">
    <w:name w:val="无标题条"/>
    <w:next w:val="affffff"/>
    <w:qFormat/>
    <w:pPr>
      <w:jc w:val="both"/>
    </w:pPr>
    <w:rPr>
      <w:rFonts w:ascii="宋体" w:hAnsi="宋体"/>
      <w:sz w:val="21"/>
    </w:rPr>
  </w:style>
  <w:style w:type="paragraph" w:customStyle="1" w:styleId="a4">
    <w:name w:val="五级无标题条"/>
    <w:basedOn w:val="affff"/>
    <w:qFormat/>
    <w:pPr>
      <w:numPr>
        <w:ilvl w:val="6"/>
        <w:numId w:val="20"/>
      </w:numPr>
      <w:adjustRightInd/>
    </w:pPr>
    <w:rPr>
      <w:szCs w:val="24"/>
    </w:rPr>
  </w:style>
  <w:style w:type="paragraph" w:customStyle="1" w:styleId="a0">
    <w:name w:val="一级无标题条"/>
    <w:basedOn w:val="affff"/>
    <w:qFormat/>
    <w:pPr>
      <w:numPr>
        <w:ilvl w:val="2"/>
        <w:numId w:val="20"/>
      </w:numPr>
      <w:adjustRightInd/>
      <w:spacing w:before="10" w:after="10" w:line="240" w:lineRule="auto"/>
    </w:pPr>
    <w:rPr>
      <w:rFonts w:ascii="宋体" w:hAnsi="宋体"/>
      <w:szCs w:val="24"/>
    </w:rPr>
  </w:style>
  <w:style w:type="paragraph" w:customStyle="1" w:styleId="afffffffff6">
    <w:name w:val="注:后续"/>
    <w:qFormat/>
    <w:pPr>
      <w:spacing w:line="300" w:lineRule="exact"/>
      <w:ind w:leftChars="400" w:left="600" w:hangingChars="200" w:hanging="200"/>
      <w:jc w:val="both"/>
    </w:pPr>
    <w:rPr>
      <w:rFonts w:ascii="宋体"/>
      <w:sz w:val="18"/>
    </w:rPr>
  </w:style>
  <w:style w:type="paragraph" w:customStyle="1" w:styleId="afffffffff7">
    <w:name w:val="注×:后续"/>
    <w:basedOn w:val="afffffffff6"/>
    <w:qFormat/>
    <w:pPr>
      <w:ind w:leftChars="0" w:left="1406" w:firstLineChars="0" w:hanging="499"/>
    </w:pPr>
  </w:style>
  <w:style w:type="paragraph" w:customStyle="1" w:styleId="afffffffff8">
    <w:name w:val="标准文件_一级无标题"/>
    <w:basedOn w:val="afff7"/>
    <w:qFormat/>
    <w:pPr>
      <w:spacing w:beforeLines="0" w:afterLines="0"/>
      <w:outlineLvl w:val="9"/>
    </w:pPr>
    <w:rPr>
      <w:rFonts w:ascii="宋体" w:eastAsia="宋体"/>
    </w:rPr>
  </w:style>
  <w:style w:type="paragraph" w:customStyle="1" w:styleId="afffffffff9">
    <w:name w:val="标准文件_五级无标题"/>
    <w:basedOn w:val="afffb"/>
    <w:qFormat/>
    <w:pPr>
      <w:spacing w:beforeLines="0" w:afterLines="0"/>
      <w:outlineLvl w:val="9"/>
    </w:pPr>
    <w:rPr>
      <w:rFonts w:ascii="宋体" w:eastAsia="宋体"/>
    </w:rPr>
  </w:style>
  <w:style w:type="paragraph" w:customStyle="1" w:styleId="afffffffffa">
    <w:name w:val="标准文件_三级无标题"/>
    <w:basedOn w:val="afff9"/>
    <w:qFormat/>
    <w:pPr>
      <w:spacing w:beforeLines="0" w:afterLines="0"/>
      <w:outlineLvl w:val="9"/>
    </w:pPr>
    <w:rPr>
      <w:rFonts w:ascii="宋体" w:eastAsia="宋体"/>
    </w:rPr>
  </w:style>
  <w:style w:type="paragraph" w:customStyle="1" w:styleId="afffffffffb">
    <w:name w:val="标准文件_二级无标题"/>
    <w:basedOn w:val="afff8"/>
    <w:qFormat/>
    <w:pPr>
      <w:spacing w:beforeLines="0" w:afterLines="0"/>
      <w:outlineLvl w:val="9"/>
    </w:pPr>
    <w:rPr>
      <w:rFonts w:ascii="宋体" w:eastAsia="宋体"/>
    </w:rPr>
  </w:style>
  <w:style w:type="paragraph" w:customStyle="1" w:styleId="afffffffffc">
    <w:name w:val="标准_四级无标题"/>
    <w:basedOn w:val="afffa"/>
    <w:next w:val="affffff"/>
    <w:qFormat/>
    <w:rPr>
      <w:rFonts w:eastAsia="宋体"/>
    </w:rPr>
  </w:style>
  <w:style w:type="paragraph" w:customStyle="1" w:styleId="afffffffffd">
    <w:name w:val="标准文件_四级无标题"/>
    <w:basedOn w:val="afffa"/>
    <w:qFormat/>
    <w:pPr>
      <w:spacing w:beforeLines="0" w:afterLines="0"/>
      <w:outlineLvl w:val="9"/>
    </w:pPr>
    <w:rPr>
      <w:rFonts w:ascii="宋体" w:eastAsia="宋体" w:hAnsi="黑体"/>
      <w:szCs w:val="52"/>
    </w:rPr>
  </w:style>
  <w:style w:type="paragraph" w:customStyle="1" w:styleId="aff9">
    <w:name w:val="标准文件_大写罗马数字编号列项"/>
    <w:basedOn w:val="affffff"/>
    <w:qFormat/>
    <w:pPr>
      <w:numPr>
        <w:numId w:val="23"/>
      </w:numPr>
      <w:ind w:firstLineChars="0" w:firstLine="0"/>
    </w:pPr>
    <w:rPr>
      <w:rFonts w:ascii="Times New Roman" w:cs="Arial"/>
      <w:szCs w:val="28"/>
    </w:rPr>
  </w:style>
  <w:style w:type="paragraph" w:customStyle="1" w:styleId="ae">
    <w:name w:val="标准文件_小写罗马数字编号列项"/>
    <w:basedOn w:val="affffff"/>
    <w:qFormat/>
    <w:pPr>
      <w:numPr>
        <w:numId w:val="24"/>
      </w:numPr>
      <w:ind w:firstLineChars="0" w:firstLine="0"/>
    </w:pPr>
    <w:rPr>
      <w:rFonts w:cs="Arial"/>
      <w:szCs w:val="28"/>
    </w:rPr>
  </w:style>
  <w:style w:type="paragraph" w:customStyle="1" w:styleId="afffffffffe">
    <w:name w:val="标准文件_附录标题"/>
    <w:basedOn w:val="affb"/>
    <w:qFormat/>
    <w:pPr>
      <w:numPr>
        <w:numId w:val="0"/>
      </w:numPr>
      <w:spacing w:after="280"/>
      <w:outlineLvl w:val="9"/>
    </w:pPr>
  </w:style>
  <w:style w:type="paragraph" w:customStyle="1" w:styleId="affffffffff">
    <w:name w:val="标准文件_二级项"/>
    <w:qFormat/>
    <w:rPr>
      <w:rFonts w:ascii="宋体"/>
      <w:sz w:val="21"/>
    </w:rPr>
  </w:style>
  <w:style w:type="paragraph" w:customStyle="1" w:styleId="af9">
    <w:name w:val="标准文件_三级项"/>
    <w:basedOn w:val="affff"/>
    <w:qFormat/>
    <w:pPr>
      <w:numPr>
        <w:ilvl w:val="2"/>
        <w:numId w:val="21"/>
      </w:numPr>
      <w:spacing w:line="-300" w:lineRule="auto"/>
    </w:pPr>
    <w:rPr>
      <w:rFonts w:ascii="Times New Roman" w:hAnsi="Times New Roman"/>
    </w:rPr>
  </w:style>
  <w:style w:type="paragraph" w:customStyle="1" w:styleId="afff4">
    <w:name w:val="图表脚注说明"/>
    <w:basedOn w:val="affff"/>
    <w:next w:val="affffff"/>
    <w:qFormat/>
    <w:pPr>
      <w:numPr>
        <w:numId w:val="25"/>
      </w:numPr>
      <w:adjustRightInd/>
      <w:spacing w:line="240" w:lineRule="auto"/>
      <w:ind w:left="783"/>
    </w:pPr>
    <w:rPr>
      <w:rFonts w:ascii="宋体" w:hAnsi="Times New Roman"/>
      <w:sz w:val="18"/>
      <w:szCs w:val="18"/>
    </w:rPr>
  </w:style>
  <w:style w:type="paragraph" w:customStyle="1" w:styleId="afb">
    <w:name w:val="标准文件_字母编号列项（一级）"/>
    <w:qFormat/>
    <w:pPr>
      <w:numPr>
        <w:numId w:val="13"/>
      </w:numPr>
      <w:jc w:val="both"/>
    </w:pPr>
    <w:rPr>
      <w:rFonts w:ascii="宋体"/>
      <w:sz w:val="21"/>
    </w:rPr>
  </w:style>
  <w:style w:type="paragraph" w:customStyle="1" w:styleId="affffffffff0">
    <w:name w:val="标准文件_索引字母"/>
    <w:next w:val="affffff"/>
    <w:qFormat/>
    <w:pPr>
      <w:jc w:val="center"/>
    </w:pPr>
    <w:rPr>
      <w:rFonts w:ascii="宋体" w:eastAsia="Times New Roman" w:hAnsi="宋体"/>
      <w:b/>
      <w:kern w:val="2"/>
      <w:sz w:val="21"/>
    </w:rPr>
  </w:style>
  <w:style w:type="paragraph" w:customStyle="1" w:styleId="affffffffff1">
    <w:name w:val="标准文件_附录前"/>
    <w:next w:val="affffff"/>
    <w:qFormat/>
    <w:pPr>
      <w:spacing w:line="20" w:lineRule="atLeast"/>
      <w:ind w:firstLine="200"/>
    </w:pPr>
    <w:rPr>
      <w:rFonts w:ascii="宋体" w:hAnsi="宋体"/>
      <w:kern w:val="2"/>
      <w:sz w:val="10"/>
    </w:rPr>
  </w:style>
  <w:style w:type="paragraph" w:customStyle="1" w:styleId="affffffffff2">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f3">
    <w:name w:val="标准文件_表格"/>
    <w:basedOn w:val="affffff"/>
    <w:qFormat/>
    <w:pPr>
      <w:ind w:firstLineChars="0" w:firstLine="0"/>
      <w:jc w:val="center"/>
    </w:pPr>
    <w:rPr>
      <w:sz w:val="18"/>
    </w:rPr>
  </w:style>
  <w:style w:type="paragraph" w:customStyle="1" w:styleId="afffc">
    <w:name w:val="标准文件_注："/>
    <w:next w:val="affffff"/>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4"/>
    <w:qFormat/>
    <w:pPr>
      <w:widowControl w:val="0"/>
      <w:numPr>
        <w:numId w:val="28"/>
      </w:numPr>
      <w:jc w:val="both"/>
    </w:pPr>
    <w:rPr>
      <w:rFonts w:ascii="宋体"/>
      <w:sz w:val="18"/>
      <w:szCs w:val="18"/>
    </w:rPr>
  </w:style>
  <w:style w:type="paragraph" w:customStyle="1" w:styleId="affffffffff4">
    <w:name w:val="标准文件_示例内容"/>
    <w:basedOn w:val="affffff"/>
    <w:qFormat/>
    <w:pPr>
      <w:ind w:firstLine="420"/>
    </w:pPr>
    <w:rPr>
      <w:sz w:val="18"/>
    </w:rPr>
  </w:style>
  <w:style w:type="paragraph" w:customStyle="1" w:styleId="aff0">
    <w:name w:val="标准文件_示例×："/>
    <w:basedOn w:val="affff"/>
    <w:next w:val="affffffffff4"/>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f"/>
    <w:qFormat/>
    <w:rPr>
      <w:rFonts w:ascii="宋体" w:hAnsi="Times New Roman"/>
      <w:sz w:val="21"/>
    </w:rPr>
  </w:style>
  <w:style w:type="paragraph" w:customStyle="1" w:styleId="affffffffff5">
    <w:name w:val="标准文件_表格续"/>
    <w:basedOn w:val="affffff"/>
    <w:next w:val="affffff"/>
    <w:qFormat/>
    <w:pPr>
      <w:jc w:val="center"/>
    </w:pPr>
    <w:rPr>
      <w:rFonts w:ascii="黑体" w:eastAsia="黑体" w:hAnsi="黑体"/>
    </w:rPr>
  </w:style>
  <w:style w:type="character" w:styleId="affffffffff6">
    <w:name w:val="Placeholder Text"/>
    <w:basedOn w:val="affff0"/>
    <w:uiPriority w:val="99"/>
    <w:semiHidden/>
    <w:qFormat/>
    <w:rPr>
      <w:color w:val="808080"/>
    </w:rPr>
  </w:style>
  <w:style w:type="paragraph" w:customStyle="1" w:styleId="2">
    <w:name w:val="标准文件_二级项2"/>
    <w:basedOn w:val="affffff"/>
    <w:qFormat/>
    <w:pPr>
      <w:numPr>
        <w:ilvl w:val="1"/>
        <w:numId w:val="21"/>
      </w:numPr>
      <w:ind w:left="1271" w:firstLineChars="0" w:hanging="420"/>
    </w:pPr>
  </w:style>
  <w:style w:type="paragraph" w:customStyle="1" w:styleId="21">
    <w:name w:val="标准文件_三级项2"/>
    <w:basedOn w:val="affffff"/>
    <w:qFormat/>
    <w:pPr>
      <w:numPr>
        <w:numId w:val="30"/>
      </w:numPr>
      <w:spacing w:line="300" w:lineRule="exact"/>
      <w:ind w:left="1276" w:firstLineChars="0" w:hanging="425"/>
    </w:pPr>
    <w:rPr>
      <w:rFonts w:ascii="Times New Roman"/>
    </w:rPr>
  </w:style>
  <w:style w:type="paragraph" w:customStyle="1" w:styleId="20">
    <w:name w:val="标准文件_一级项2"/>
    <w:basedOn w:val="affffff"/>
    <w:qFormat/>
    <w:pPr>
      <w:numPr>
        <w:numId w:val="31"/>
      </w:numPr>
      <w:spacing w:line="300" w:lineRule="exact"/>
      <w:ind w:left="1271" w:firstLineChars="0" w:hanging="420"/>
    </w:pPr>
    <w:rPr>
      <w:rFonts w:ascii="Times New Roman"/>
    </w:rPr>
  </w:style>
  <w:style w:type="paragraph" w:customStyle="1" w:styleId="affffffffff7">
    <w:name w:val="标准文件_提示"/>
    <w:basedOn w:val="affffff"/>
    <w:next w:val="affffff"/>
    <w:qFormat/>
    <w:pPr>
      <w:ind w:firstLine="420"/>
    </w:pPr>
    <w:rPr>
      <w:rFonts w:ascii="黑体" w:eastAsia="黑体"/>
    </w:rPr>
  </w:style>
  <w:style w:type="character" w:customStyle="1" w:styleId="affffffffff8">
    <w:name w:val="标准文件_来源"/>
    <w:basedOn w:val="affff0"/>
    <w:uiPriority w:val="1"/>
    <w:qFormat/>
    <w:rPr>
      <w:rFonts w:eastAsia="宋体"/>
      <w:sz w:val="21"/>
    </w:rPr>
  </w:style>
  <w:style w:type="paragraph" w:customStyle="1" w:styleId="affffffffff9">
    <w:name w:val="标准文件_图表说明"/>
    <w:qFormat/>
    <w:pPr>
      <w:spacing w:line="276" w:lineRule="auto"/>
      <w:ind w:firstLine="420"/>
    </w:pPr>
    <w:rPr>
      <w:rFonts w:ascii="宋体" w:hAnsi="宋体"/>
      <w:kern w:val="2"/>
      <w:sz w:val="18"/>
    </w:rPr>
  </w:style>
  <w:style w:type="paragraph" w:customStyle="1" w:styleId="affffffffffa">
    <w:name w:val="其他发布日期"/>
    <w:basedOn w:val="afffffffd"/>
    <w:qFormat/>
    <w:pPr>
      <w:framePr w:w="3997" w:h="471" w:hRule="exact" w:hSpace="0" w:vSpace="181" w:wrap="around" w:vAnchor="page" w:hAnchor="page" w:x="1419" w:y="14097"/>
    </w:pPr>
  </w:style>
  <w:style w:type="paragraph" w:customStyle="1" w:styleId="affffffffffb">
    <w:name w:val="其他实施日期"/>
    <w:basedOn w:val="afffffffff3"/>
    <w:qFormat/>
    <w:pPr>
      <w:framePr w:w="3997" w:h="471" w:hRule="exact" w:vSpace="181" w:wrap="around" w:vAnchor="page" w:hAnchor="page" w:x="7089" w:y="14097"/>
    </w:pPr>
  </w:style>
  <w:style w:type="paragraph" w:customStyle="1" w:styleId="affffffffffc">
    <w:name w:val="标准文件_文件编号"/>
    <w:basedOn w:val="af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d">
    <w:name w:val="标准文件_替换文件编号"/>
    <w:basedOn w:val="affffffffffc"/>
    <w:qFormat/>
    <w:pPr>
      <w:framePr w:wrap="auto"/>
      <w:spacing w:before="57"/>
    </w:pPr>
    <w:rPr>
      <w:sz w:val="21"/>
    </w:rPr>
  </w:style>
  <w:style w:type="paragraph" w:customStyle="1" w:styleId="affffffffffe">
    <w:name w:val="标准文件_文件名称"/>
    <w:basedOn w:val="affffff"/>
    <w:next w:val="af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e">
    <w:name w:val="标准文件_附录图标号"/>
    <w:basedOn w:val="affffff"/>
    <w:next w:val="affffff"/>
    <w:qFormat/>
    <w:pPr>
      <w:numPr>
        <w:numId w:val="6"/>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f"/>
    <w:next w:val="af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
    <w:next w:val="affffff"/>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f"/>
    <w:next w:val="affffff"/>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f"/>
    <w:next w:val="affffff"/>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f"/>
    <w:next w:val="affffff"/>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f"/>
    <w:next w:val="affffff"/>
    <w:qFormat/>
    <w:pPr>
      <w:numPr>
        <w:ilvl w:val="5"/>
        <w:numId w:val="8"/>
      </w:numPr>
      <w:spacing w:beforeLines="50" w:afterLines="50"/>
      <w:ind w:firstLineChars="0"/>
    </w:pPr>
    <w:rPr>
      <w:rFonts w:ascii="黑体" w:eastAsia="黑体"/>
    </w:rPr>
  </w:style>
  <w:style w:type="paragraph" w:customStyle="1" w:styleId="afffffffffff">
    <w:name w:val="标准文件_注后"/>
    <w:basedOn w:val="affffff"/>
    <w:qFormat/>
    <w:pPr>
      <w:ind w:left="811" w:firstLineChars="0" w:firstLine="0"/>
    </w:pPr>
    <w:rPr>
      <w:sz w:val="18"/>
    </w:rPr>
  </w:style>
  <w:style w:type="paragraph" w:customStyle="1" w:styleId="X">
    <w:name w:val="标准文件_注X后"/>
    <w:basedOn w:val="affffff"/>
    <w:qFormat/>
    <w:pPr>
      <w:ind w:left="811" w:firstLineChars="0" w:firstLine="0"/>
    </w:pPr>
    <w:rPr>
      <w:sz w:val="18"/>
    </w:rPr>
  </w:style>
  <w:style w:type="paragraph" w:customStyle="1" w:styleId="afffffffffff0">
    <w:name w:val="标准文件_示例后"/>
    <w:basedOn w:val="affffff"/>
    <w:qFormat/>
    <w:pPr>
      <w:ind w:left="964" w:firstLineChars="0" w:firstLine="0"/>
    </w:pPr>
    <w:rPr>
      <w:sz w:val="18"/>
    </w:rPr>
  </w:style>
  <w:style w:type="paragraph" w:customStyle="1" w:styleId="X0">
    <w:name w:val="标准文件_示例X后"/>
    <w:basedOn w:val="affffff"/>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f1">
    <w:name w:val="标准文件_索引项"/>
    <w:basedOn w:val="affffff"/>
    <w:next w:val="affffff"/>
    <w:qFormat/>
    <w:pPr>
      <w:tabs>
        <w:tab w:val="right" w:leader="dot" w:pos="9356"/>
      </w:tabs>
      <w:ind w:left="210" w:firstLineChars="0" w:hanging="210"/>
      <w:jc w:val="left"/>
    </w:pPr>
  </w:style>
  <w:style w:type="paragraph" w:customStyle="1" w:styleId="afffffffffff2">
    <w:name w:val="标准文件_附录一级无标题"/>
    <w:basedOn w:val="affc"/>
    <w:qFormat/>
    <w:pPr>
      <w:spacing w:beforeLines="0" w:afterLines="0" w:line="276" w:lineRule="auto"/>
      <w:outlineLvl w:val="9"/>
    </w:pPr>
    <w:rPr>
      <w:rFonts w:ascii="宋体" w:eastAsia="宋体"/>
    </w:rPr>
  </w:style>
  <w:style w:type="paragraph" w:customStyle="1" w:styleId="afffffffffff3">
    <w:name w:val="标准文件_附录二级无标题"/>
    <w:basedOn w:val="affd"/>
    <w:qFormat/>
    <w:pPr>
      <w:spacing w:beforeLines="0" w:afterLines="0" w:line="276" w:lineRule="auto"/>
      <w:outlineLvl w:val="9"/>
    </w:pPr>
    <w:rPr>
      <w:rFonts w:ascii="宋体" w:eastAsia="宋体"/>
    </w:rPr>
  </w:style>
  <w:style w:type="paragraph" w:customStyle="1" w:styleId="afffffffffff4">
    <w:name w:val="标准文件_附录三级无标题"/>
    <w:basedOn w:val="affe"/>
    <w:qFormat/>
    <w:pPr>
      <w:spacing w:beforeLines="0" w:afterLines="0" w:line="276" w:lineRule="auto"/>
      <w:outlineLvl w:val="9"/>
    </w:pPr>
    <w:rPr>
      <w:rFonts w:ascii="宋体" w:eastAsia="宋体"/>
    </w:rPr>
  </w:style>
  <w:style w:type="paragraph" w:customStyle="1" w:styleId="afffffffffff5">
    <w:name w:val="标准文件_附录四级无标题"/>
    <w:basedOn w:val="afff"/>
    <w:qFormat/>
    <w:pPr>
      <w:spacing w:beforeLines="0" w:afterLines="0" w:line="276" w:lineRule="auto"/>
      <w:outlineLvl w:val="9"/>
    </w:pPr>
    <w:rPr>
      <w:rFonts w:ascii="宋体" w:eastAsia="宋体"/>
    </w:rPr>
  </w:style>
  <w:style w:type="paragraph" w:customStyle="1" w:styleId="afffffffffff6">
    <w:name w:val="标准文件_附录五级无标题"/>
    <w:basedOn w:val="afff0"/>
    <w:qFormat/>
    <w:pPr>
      <w:spacing w:beforeLines="0" w:afterLines="0" w:line="276" w:lineRule="auto"/>
      <w:outlineLvl w:val="9"/>
    </w:pPr>
    <w:rPr>
      <w:rFonts w:ascii="宋体" w:eastAsia="宋体"/>
    </w:rPr>
  </w:style>
  <w:style w:type="paragraph" w:customStyle="1" w:styleId="afffffffffff7">
    <w:name w:val="标准文件_引言一级无标题"/>
    <w:basedOn w:val="a7"/>
    <w:next w:val="affffff"/>
    <w:qFormat/>
    <w:pPr>
      <w:spacing w:beforeLines="0" w:afterLines="0" w:line="276" w:lineRule="auto"/>
    </w:pPr>
    <w:rPr>
      <w:rFonts w:ascii="宋体" w:eastAsia="宋体"/>
    </w:rPr>
  </w:style>
  <w:style w:type="paragraph" w:customStyle="1" w:styleId="afffffffffff8">
    <w:name w:val="标准文件_引言二级无标题"/>
    <w:basedOn w:val="a8"/>
    <w:next w:val="affffff"/>
    <w:qFormat/>
    <w:pPr>
      <w:spacing w:beforeLines="0" w:afterLines="0" w:line="276" w:lineRule="auto"/>
    </w:pPr>
    <w:rPr>
      <w:rFonts w:ascii="宋体" w:eastAsia="宋体"/>
    </w:rPr>
  </w:style>
  <w:style w:type="paragraph" w:customStyle="1" w:styleId="afffffffffff9">
    <w:name w:val="标准文件_引言三级无标题"/>
    <w:basedOn w:val="a9"/>
    <w:next w:val="affffff"/>
    <w:qFormat/>
    <w:pPr>
      <w:spacing w:beforeLines="0" w:afterLines="0" w:line="276" w:lineRule="auto"/>
    </w:pPr>
    <w:rPr>
      <w:rFonts w:ascii="宋体" w:eastAsia="宋体"/>
    </w:rPr>
  </w:style>
  <w:style w:type="paragraph" w:customStyle="1" w:styleId="afffffffffffa">
    <w:name w:val="标准文件_引言四级无标题"/>
    <w:basedOn w:val="aa"/>
    <w:next w:val="affffff"/>
    <w:qFormat/>
    <w:pPr>
      <w:spacing w:beforeLines="0" w:afterLines="0" w:line="276" w:lineRule="auto"/>
    </w:pPr>
    <w:rPr>
      <w:rFonts w:ascii="宋体" w:eastAsia="宋体"/>
    </w:rPr>
  </w:style>
  <w:style w:type="paragraph" w:customStyle="1" w:styleId="afffffffffffb">
    <w:name w:val="标准文件_引言五级无标题"/>
    <w:basedOn w:val="ab"/>
    <w:next w:val="affffff"/>
    <w:qFormat/>
    <w:pPr>
      <w:spacing w:beforeLines="0" w:afterLines="0" w:line="276" w:lineRule="auto"/>
    </w:pPr>
    <w:rPr>
      <w:rFonts w:ascii="宋体" w:eastAsia="宋体"/>
    </w:rPr>
  </w:style>
  <w:style w:type="paragraph" w:customStyle="1" w:styleId="afffffffffffc">
    <w:name w:val="标准文件_索引标题"/>
    <w:basedOn w:val="affffff6"/>
    <w:next w:val="affffff"/>
    <w:qFormat/>
    <w:rPr>
      <w:rFonts w:hAnsi="黑体"/>
    </w:rPr>
  </w:style>
  <w:style w:type="paragraph" w:customStyle="1" w:styleId="afffffffffffd">
    <w:name w:val="标准文件_脚注内容"/>
    <w:basedOn w:val="affffff"/>
    <w:qFormat/>
    <w:pPr>
      <w:ind w:leftChars="200" w:left="400" w:hangingChars="200" w:hanging="200"/>
    </w:pPr>
    <w:rPr>
      <w:sz w:val="15"/>
    </w:rPr>
  </w:style>
  <w:style w:type="paragraph" w:customStyle="1" w:styleId="afffffffffffe">
    <w:name w:val="标准文件_术语条一"/>
    <w:basedOn w:val="afffffffff8"/>
    <w:next w:val="affffff"/>
    <w:qFormat/>
  </w:style>
  <w:style w:type="paragraph" w:customStyle="1" w:styleId="affffffffffff">
    <w:name w:val="标准文件_术语条二"/>
    <w:basedOn w:val="afffffffffb"/>
    <w:next w:val="affffff"/>
    <w:qFormat/>
  </w:style>
  <w:style w:type="paragraph" w:customStyle="1" w:styleId="affffffffffff0">
    <w:name w:val="标准文件_术语条三"/>
    <w:basedOn w:val="afffffffffa"/>
    <w:next w:val="affffff"/>
    <w:qFormat/>
  </w:style>
  <w:style w:type="paragraph" w:customStyle="1" w:styleId="affffffffffff1">
    <w:name w:val="标准文件_术语条四"/>
    <w:basedOn w:val="afffffffffd"/>
    <w:next w:val="affffff"/>
    <w:qFormat/>
  </w:style>
  <w:style w:type="paragraph" w:customStyle="1" w:styleId="affffffffffff2">
    <w:name w:val="标准文件_术语条五"/>
    <w:basedOn w:val="afffffffff9"/>
    <w:next w:val="affffff"/>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3">
    <w:name w:val="发布"/>
    <w:basedOn w:val="affff0"/>
    <w:qFormat/>
    <w:rPr>
      <w:rFonts w:ascii="黑体" w:eastAsia="黑体"/>
      <w:spacing w:val="85"/>
      <w:w w:val="100"/>
      <w:position w:val="3"/>
      <w:sz w:val="28"/>
      <w:szCs w:val="28"/>
    </w:rPr>
  </w:style>
  <w:style w:type="paragraph" w:customStyle="1" w:styleId="affffffffffff4">
    <w:name w:val="段"/>
    <w:link w:val="Char0"/>
    <w:qFormat/>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basedOn w:val="affff0"/>
    <w:link w:val="affffffffffff4"/>
    <w:uiPriority w:val="99"/>
    <w:qFormat/>
    <w:rPr>
      <w:rFonts w:ascii="宋体" w:hAnsi="Times New Roman"/>
      <w:sz w:val="21"/>
    </w:rPr>
  </w:style>
  <w:style w:type="paragraph" w:customStyle="1" w:styleId="af4">
    <w:name w:val="一级条标题"/>
    <w:next w:val="affffffffffff4"/>
    <w:qFormat/>
    <w:pPr>
      <w:numPr>
        <w:ilvl w:val="1"/>
        <w:numId w:val="32"/>
      </w:numPr>
      <w:spacing w:beforeLines="50" w:afterLines="50"/>
      <w:outlineLvl w:val="2"/>
    </w:pPr>
    <w:rPr>
      <w:rFonts w:ascii="黑体" w:eastAsia="黑体"/>
      <w:sz w:val="21"/>
      <w:szCs w:val="21"/>
    </w:rPr>
  </w:style>
  <w:style w:type="paragraph" w:customStyle="1" w:styleId="af3">
    <w:name w:val="章标题"/>
    <w:next w:val="affffffffffff4"/>
    <w:qFormat/>
    <w:pPr>
      <w:numPr>
        <w:numId w:val="32"/>
      </w:numPr>
      <w:spacing w:beforeLines="100" w:afterLines="100"/>
      <w:ind w:left="0"/>
      <w:jc w:val="both"/>
      <w:outlineLvl w:val="1"/>
    </w:pPr>
    <w:rPr>
      <w:rFonts w:ascii="黑体" w:eastAsia="黑体"/>
      <w:sz w:val="21"/>
    </w:rPr>
  </w:style>
  <w:style w:type="paragraph" w:customStyle="1" w:styleId="af5">
    <w:name w:val="二级条标题"/>
    <w:basedOn w:val="af4"/>
    <w:next w:val="affffffffffff4"/>
    <w:qFormat/>
    <w:pPr>
      <w:numPr>
        <w:ilvl w:val="2"/>
      </w:numPr>
      <w:spacing w:before="50" w:after="50"/>
      <w:outlineLvl w:val="3"/>
    </w:pPr>
  </w:style>
  <w:style w:type="paragraph" w:customStyle="1" w:styleId="affffffffffff5">
    <w:name w:val="列项——（一级）"/>
    <w:qFormat/>
    <w:pPr>
      <w:widowControl w:val="0"/>
      <w:ind w:left="833" w:hanging="408"/>
      <w:jc w:val="both"/>
    </w:pPr>
    <w:rPr>
      <w:rFonts w:ascii="宋体"/>
      <w:sz w:val="21"/>
    </w:rPr>
  </w:style>
  <w:style w:type="paragraph" w:customStyle="1" w:styleId="affffffffffff6">
    <w:name w:val="列项●（二级）"/>
    <w:qFormat/>
    <w:pPr>
      <w:tabs>
        <w:tab w:val="left" w:pos="760"/>
        <w:tab w:val="left" w:pos="840"/>
      </w:tabs>
      <w:ind w:left="1264" w:hanging="413"/>
      <w:jc w:val="both"/>
    </w:pPr>
    <w:rPr>
      <w:rFonts w:ascii="宋体"/>
      <w:sz w:val="21"/>
    </w:rPr>
  </w:style>
  <w:style w:type="paragraph" w:customStyle="1" w:styleId="afff2">
    <w:name w:val="数字编号列项（二级）"/>
    <w:qFormat/>
    <w:pPr>
      <w:numPr>
        <w:ilvl w:val="1"/>
        <w:numId w:val="33"/>
      </w:numPr>
      <w:jc w:val="both"/>
    </w:pPr>
    <w:rPr>
      <w:rFonts w:ascii="宋体"/>
      <w:sz w:val="21"/>
    </w:rPr>
  </w:style>
  <w:style w:type="paragraph" w:customStyle="1" w:styleId="af6">
    <w:name w:val="四级条标题"/>
    <w:basedOn w:val="affff"/>
    <w:next w:val="affffffffffff4"/>
    <w:qFormat/>
    <w:pPr>
      <w:widowControl/>
      <w:numPr>
        <w:ilvl w:val="4"/>
        <w:numId w:val="32"/>
      </w:numPr>
      <w:adjustRightInd/>
      <w:spacing w:beforeLines="50" w:afterLines="50" w:line="240" w:lineRule="auto"/>
      <w:jc w:val="left"/>
      <w:outlineLvl w:val="5"/>
    </w:pPr>
    <w:rPr>
      <w:rFonts w:ascii="黑体" w:eastAsia="黑体" w:hAnsi="Times New Roman"/>
      <w:kern w:val="0"/>
    </w:rPr>
  </w:style>
  <w:style w:type="paragraph" w:customStyle="1" w:styleId="af7">
    <w:name w:val="五级条标题"/>
    <w:basedOn w:val="af6"/>
    <w:next w:val="affffffffffff4"/>
    <w:qFormat/>
    <w:pPr>
      <w:numPr>
        <w:ilvl w:val="5"/>
      </w:numPr>
      <w:outlineLvl w:val="6"/>
    </w:pPr>
  </w:style>
  <w:style w:type="paragraph" w:customStyle="1" w:styleId="afff1">
    <w:name w:val="字母编号列项（一级）"/>
    <w:qFormat/>
    <w:pPr>
      <w:numPr>
        <w:numId w:val="33"/>
      </w:numPr>
      <w:jc w:val="both"/>
    </w:pPr>
    <w:rPr>
      <w:rFonts w:ascii="宋体"/>
      <w:sz w:val="21"/>
    </w:rPr>
  </w:style>
  <w:style w:type="paragraph" w:customStyle="1" w:styleId="affffffffffff7">
    <w:name w:val="列项◆（三级）"/>
    <w:basedOn w:val="affff"/>
    <w:qFormat/>
    <w:pPr>
      <w:tabs>
        <w:tab w:val="left" w:pos="1678"/>
      </w:tabs>
      <w:adjustRightInd/>
      <w:spacing w:line="240" w:lineRule="auto"/>
      <w:ind w:left="1678" w:hanging="414"/>
    </w:pPr>
    <w:rPr>
      <w:rFonts w:ascii="宋体" w:hAnsi="Times New Roman"/>
    </w:rPr>
  </w:style>
  <w:style w:type="paragraph" w:customStyle="1" w:styleId="aff7">
    <w:name w:val="附录表标号"/>
    <w:basedOn w:val="affff"/>
    <w:next w:val="affffffffffff4"/>
    <w:qFormat/>
    <w:pPr>
      <w:numPr>
        <w:numId w:val="34"/>
      </w:numPr>
      <w:adjustRightInd/>
      <w:spacing w:line="14" w:lineRule="exact"/>
      <w:jc w:val="center"/>
      <w:outlineLvl w:val="0"/>
    </w:pPr>
    <w:rPr>
      <w:rFonts w:ascii="Times New Roman" w:hAnsi="Times New Roman"/>
      <w:color w:val="FFFFFF"/>
      <w:szCs w:val="24"/>
    </w:rPr>
  </w:style>
  <w:style w:type="paragraph" w:customStyle="1" w:styleId="aff8">
    <w:name w:val="附录表标题"/>
    <w:basedOn w:val="affff"/>
    <w:next w:val="affffffffffff4"/>
    <w:qFormat/>
    <w:pPr>
      <w:numPr>
        <w:ilvl w:val="1"/>
        <w:numId w:val="34"/>
      </w:numPr>
      <w:adjustRightInd/>
      <w:spacing w:beforeLines="50" w:afterLines="50" w:line="240" w:lineRule="auto"/>
      <w:jc w:val="center"/>
    </w:pPr>
    <w:rPr>
      <w:rFonts w:ascii="黑体" w:eastAsia="黑体" w:hAnsi="Times New Roman"/>
    </w:rPr>
  </w:style>
  <w:style w:type="paragraph" w:customStyle="1" w:styleId="af1">
    <w:name w:val="注×：（正文）"/>
    <w:qFormat/>
    <w:pPr>
      <w:numPr>
        <w:numId w:val="35"/>
      </w:numPr>
      <w:jc w:val="both"/>
    </w:pPr>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2B9FC2F6D4D15B136AD88D68DEE3F"/>
        <w:category>
          <w:name w:val="常规"/>
          <w:gallery w:val="placeholder"/>
        </w:category>
        <w:types>
          <w:type w:val="bbPlcHdr"/>
        </w:types>
        <w:behaviors>
          <w:behavior w:val="content"/>
        </w:behaviors>
        <w:guid w:val="{2AE03646-6877-4C12-AAC6-493A9B1F527A}"/>
      </w:docPartPr>
      <w:docPartBody>
        <w:p w:rsidR="003D1FD4" w:rsidRDefault="003D1FD4">
          <w:pPr>
            <w:pStyle w:val="0EC2B9FC2F6D4D15B136AD88D68DEE3F"/>
          </w:pPr>
          <w:r>
            <w:rPr>
              <w:rStyle w:val="a3"/>
              <w:rFonts w:hint="eastAsia"/>
            </w:rPr>
            <w:t>单击或点击此处输入文字。</w:t>
          </w:r>
        </w:p>
      </w:docPartBody>
    </w:docPart>
    <w:docPart>
      <w:docPartPr>
        <w:name w:val="2EA33F66C5AD46AC94D5834CE4097C6B"/>
        <w:category>
          <w:name w:val="常规"/>
          <w:gallery w:val="placeholder"/>
        </w:category>
        <w:types>
          <w:type w:val="bbPlcHdr"/>
        </w:types>
        <w:behaviors>
          <w:behavior w:val="content"/>
        </w:behaviors>
        <w:guid w:val="{EF0E1AF9-2372-44E6-AB78-51C3BD8BEAAD}"/>
      </w:docPartPr>
      <w:docPartBody>
        <w:p w:rsidR="003D1FD4" w:rsidRDefault="003D1FD4">
          <w:pPr>
            <w:pStyle w:val="2EA33F66C5AD46AC94D5834CE4097C6B"/>
          </w:pPr>
          <w:r>
            <w:rPr>
              <w:rStyle w:val="a3"/>
              <w:rFonts w:hint="eastAsia"/>
            </w:rPr>
            <w:t>选择一项。</w:t>
          </w:r>
        </w:p>
      </w:docPartBody>
    </w:docPart>
    <w:docPart>
      <w:docPartPr>
        <w:name w:val="64A10832738D44B996609AD80EDB2D58"/>
        <w:category>
          <w:name w:val="常规"/>
          <w:gallery w:val="placeholder"/>
        </w:category>
        <w:types>
          <w:type w:val="bbPlcHdr"/>
        </w:types>
        <w:behaviors>
          <w:behavior w:val="content"/>
        </w:behaviors>
        <w:guid w:val="{AE173DDC-E581-4AF1-88BD-B476DB792B70}"/>
      </w:docPartPr>
      <w:docPartBody>
        <w:p w:rsidR="003D1FD4" w:rsidRDefault="003D1FD4">
          <w:pPr>
            <w:pStyle w:val="64A10832738D44B996609AD80EDB2D5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7F17"/>
    <w:rsid w:val="00180FFD"/>
    <w:rsid w:val="003D1FD4"/>
    <w:rsid w:val="00474044"/>
    <w:rsid w:val="005217CA"/>
    <w:rsid w:val="005F7F17"/>
    <w:rsid w:val="00737299"/>
    <w:rsid w:val="008075D7"/>
    <w:rsid w:val="008331B6"/>
    <w:rsid w:val="00A349EE"/>
    <w:rsid w:val="00B901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0EC2B9FC2F6D4D15B136AD88D68DEE3F">
    <w:name w:val="0EC2B9FC2F6D4D15B136AD88D68DEE3F"/>
    <w:qFormat/>
    <w:pPr>
      <w:widowControl w:val="0"/>
      <w:jc w:val="both"/>
    </w:pPr>
    <w:rPr>
      <w:kern w:val="2"/>
      <w:sz w:val="21"/>
      <w:szCs w:val="22"/>
    </w:rPr>
  </w:style>
  <w:style w:type="paragraph" w:customStyle="1" w:styleId="2EA33F66C5AD46AC94D5834CE4097C6B">
    <w:name w:val="2EA33F66C5AD46AC94D5834CE4097C6B"/>
    <w:qFormat/>
    <w:pPr>
      <w:widowControl w:val="0"/>
      <w:jc w:val="both"/>
    </w:pPr>
    <w:rPr>
      <w:kern w:val="2"/>
      <w:sz w:val="21"/>
      <w:szCs w:val="22"/>
    </w:rPr>
  </w:style>
  <w:style w:type="paragraph" w:customStyle="1" w:styleId="64A10832738D44B996609AD80EDB2D58">
    <w:name w:val="64A10832738D44B996609AD80EDB2D58"/>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08F472-B0F3-4A60-ABEC-03298383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142</TotalTime>
  <Pages>16</Pages>
  <Words>1512</Words>
  <Characters>8619</Characters>
  <Application>Microsoft Office Word</Application>
  <DocSecurity>0</DocSecurity>
  <Lines>71</Lines>
  <Paragraphs>20</Paragraphs>
  <ScaleCrop>false</ScaleCrop>
  <Company>PCMI</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Windows 用户</dc:creator>
  <dc:description>&lt;config cover="true" show_menu="true" version="1.0.0" doctype="SDKXY"&gt;_x000d_
&lt;/config&gt;</dc:description>
  <cp:lastModifiedBy>lxz</cp:lastModifiedBy>
  <cp:revision>16</cp:revision>
  <cp:lastPrinted>2021-11-12T08:57:00Z</cp:lastPrinted>
  <dcterms:created xsi:type="dcterms:W3CDTF">2021-02-19T02:27:00Z</dcterms:created>
  <dcterms:modified xsi:type="dcterms:W3CDTF">2022-04-21T02:30:00Z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2052-11.1.0.11045</vt:lpwstr>
  </property>
  <property fmtid="{D5CDD505-2E9C-101B-9397-08002B2CF9AE}" pid="15" name="ICV">
    <vt:lpwstr>54A99F377B1A4555A5F36632DE90215C</vt:lpwstr>
  </property>
</Properties>
</file>